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附件一：</w:t>
      </w:r>
      <w:bookmarkStart w:id="0" w:name="_GoBack"/>
      <w:bookmarkEnd w:id="0"/>
    </w:p>
    <w:p>
      <w:pPr>
        <w:jc w:val="center"/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神经外科手术器械技术参数</w:t>
      </w:r>
    </w:p>
    <w:p/>
    <w:p/>
    <w:p>
      <w:pPr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包一：显微脑血管吻合手术器械包（6把）</w:t>
      </w:r>
    </w:p>
    <w:tbl>
      <w:tblPr>
        <w:tblW w:w="10333" w:type="dxa"/>
        <w:tblInd w:w="93" w:type="dxa"/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4"/>
        <w:gridCol w:w="1227"/>
        <w:gridCol w:w="7540"/>
        <w:gridCol w:w="822"/>
      </w:tblGrid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序号 </w:t>
            </w:r>
          </w:p>
        </w:tc>
        <w:tc>
          <w:tcPr>
            <w:tcW w:w="1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产品名称</w:t>
            </w:r>
          </w:p>
        </w:tc>
        <w:tc>
          <w:tcPr>
            <w:tcW w:w="7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主要技术参数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显微镊</w:t>
            </w:r>
          </w:p>
        </w:tc>
        <w:tc>
          <w:tcPr>
            <w:tcW w:w="7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①直型柄，总长度160mm左右；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②材质为高级医用不锈钢；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③夹持面为平台型，夹持面长度7mm左右。夹持面有渗透式钨合金镀层，可以防滑，增加摩擦力；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④内侧面有定位针和定位孔，防止夹持面出现剪切力；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⑤可以夹持10-0的缝线进行打结。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显微针持</w:t>
            </w:r>
          </w:p>
        </w:tc>
        <w:tc>
          <w:tcPr>
            <w:tcW w:w="7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①直型柄，总长度160mm左右；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②材质为高级医用不锈钢；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③夹持面为上翘弯型，夹持面有渗透式钨合金镀层，可以防滑，增加摩擦力；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④可以夹持10-0的缝线，可以夹持直径1.0mm血管吻合所需的缝针；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⑤直柄外侧有防滑密纹压花。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显微剪</w:t>
            </w:r>
          </w:p>
        </w:tc>
        <w:tc>
          <w:tcPr>
            <w:tcW w:w="7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①直型柄，总长度160mm左右；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②材质为高级医用不锈钢，锋利度高；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③剪刀片呈侧弯，月牙形，上下两个刀片行成弧形剪切口，视野更开阔；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④可以实现切片式切割，非传统碾压式切割；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⑤压力弹簧片位于器械柄尾端，提醒术者此为精密器械。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显微针持</w:t>
            </w:r>
          </w:p>
        </w:tc>
        <w:tc>
          <w:tcPr>
            <w:tcW w:w="7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①枪状柄，总长度195mm左右，工作长度90mm左右；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②材质为高级医用不锈钢；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③夹持面为上翘45°，弯型，夹持面有渗透式钨合金镀层，可以防滑，增加摩擦力；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④可以夹持10-0的缝线，可以夹持直径1.0mm血管吻合所需的缝针；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⑤枪状柄外侧有防滑密纹压花。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显微镊</w:t>
            </w:r>
          </w:p>
        </w:tc>
        <w:tc>
          <w:tcPr>
            <w:tcW w:w="7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①枪状柄，总长度215mm左右，工作长度110mm左右；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②材质为高级医用不锈钢；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③夹持面为弧型平台面，夹持面长度10mm左右，夹持面有渗透式钨合金镀层，可以防滑，增加摩擦力；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④内侧面有定位针和定位孔，防止夹持面出现剪切力；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⑤可以夹持10-0的缝线进行打结。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1把</w:t>
            </w:r>
          </w:p>
        </w:tc>
      </w:tr>
    </w:tbl>
    <w:p>
      <w:pPr>
        <w:rPr>
          <w:rFonts w:hint="eastAsia"/>
        </w:rPr>
      </w:pPr>
    </w:p>
    <w:p>
      <w:pPr>
        <w:rPr>
          <w:rFonts w:hint="eastAsia"/>
          <w:b/>
          <w:bCs/>
          <w:sz w:val="32"/>
          <w:szCs w:val="32"/>
        </w:rPr>
      </w:pPr>
    </w:p>
    <w:p>
      <w:pPr>
        <w:rPr>
          <w:rFonts w:hint="eastAsia"/>
          <w:b/>
          <w:bCs/>
          <w:sz w:val="32"/>
          <w:szCs w:val="32"/>
        </w:rPr>
      </w:pPr>
    </w:p>
    <w:p>
      <w:pPr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包二：显微器械包（4把）</w:t>
      </w:r>
    </w:p>
    <w:tbl>
      <w:tblPr>
        <w:tblW w:w="10380" w:type="dxa"/>
        <w:tblInd w:w="93" w:type="dxa"/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"/>
        <w:gridCol w:w="2669"/>
        <w:gridCol w:w="5967"/>
        <w:gridCol w:w="87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序号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产品名称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主要技术参数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心血管钳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角弯，1*2齿，60°；杆弯，120mm。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组织剪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长度18cm左右；角弯50°。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颈动脉钳（小号）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咬口成4毫米环左右，长度171毫米左右。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颈动脉钳（大号）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咬口成6毫米环左右，长度181毫米左右。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1把</w:t>
            </w:r>
          </w:p>
        </w:tc>
      </w:tr>
    </w:tbl>
    <w:p>
      <w:pPr>
        <w:rPr>
          <w:rFonts w:hint="eastAsia"/>
        </w:rPr>
      </w:pPr>
    </w:p>
    <w:p>
      <w:pPr>
        <w:rPr>
          <w:rFonts w:hint="eastAsia"/>
          <w:b/>
          <w:bCs/>
          <w:sz w:val="32"/>
          <w:szCs w:val="32"/>
        </w:rPr>
      </w:pPr>
    </w:p>
    <w:p>
      <w:pPr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包三：经鼻颅底钳（4把）</w:t>
      </w:r>
    </w:p>
    <w:tbl>
      <w:tblPr>
        <w:tblW w:w="10336" w:type="dxa"/>
        <w:tblInd w:w="93" w:type="dxa"/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7"/>
        <w:gridCol w:w="1354"/>
        <w:gridCol w:w="7263"/>
        <w:gridCol w:w="892"/>
      </w:tblGrid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序号 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产品名称</w:t>
            </w:r>
          </w:p>
        </w:tc>
        <w:tc>
          <w:tcPr>
            <w:tcW w:w="7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主要技术参数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经鼻颅底钳</w:t>
            </w:r>
          </w:p>
        </w:tc>
        <w:tc>
          <w:tcPr>
            <w:tcW w:w="7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总长度31cm左右，枪状设计，工作长度14cm左右，持笔式使用，钳尖斜向15°，单开，镊尖宽度0.7mm左右，不粘连镊尖材料，带冲洗；配专用消毒盒1个，长4.5米左右的双极电凝导线1条。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经鼻颅底钳</w:t>
            </w:r>
          </w:p>
        </w:tc>
        <w:tc>
          <w:tcPr>
            <w:tcW w:w="7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总长度31cm，枪状设计，工作长度14cm，持笔式使用，钳尖斜向15°，单开，镊尖宽度0.7mm，带冲洗；配专用消毒盒1个，长4.5米左右的双极电凝导线1条。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经鼻颅底钳</w:t>
            </w:r>
          </w:p>
        </w:tc>
        <w:tc>
          <w:tcPr>
            <w:tcW w:w="7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总长度31cm，枪状设计，工作长度14cm，持笔式使用，钳尖斜向15°，单开，镊尖宽度1.5mm，带冲洗；配专用消毒盒1个，长4.5米左右的双极电凝导线1条。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经鼻颅底钳</w:t>
            </w:r>
          </w:p>
        </w:tc>
        <w:tc>
          <w:tcPr>
            <w:tcW w:w="7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总长度31cm，枪状设计，工作长度14cm，持笔式使用，钳尖斜向45°，单开，镊尖宽度0.7mm，带冲洗；配专用消毒盒1个，长4.5米左右的双极电凝导线1条。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1把</w:t>
            </w:r>
          </w:p>
        </w:tc>
      </w:tr>
    </w:tbl>
    <w:p>
      <w:pPr>
        <w:rPr>
          <w:rFonts w:hint="eastAsia"/>
        </w:rPr>
      </w:pPr>
    </w:p>
    <w:p>
      <w:pPr>
        <w:rPr>
          <w:rFonts w:hint="eastAsia"/>
          <w:b/>
          <w:bCs/>
          <w:sz w:val="32"/>
          <w:szCs w:val="32"/>
        </w:rPr>
      </w:pPr>
    </w:p>
    <w:p>
      <w:pPr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包四：显微剪刀（2把）</w:t>
      </w:r>
    </w:p>
    <w:tbl>
      <w:tblPr>
        <w:tblW w:w="0" w:type="auto"/>
        <w:tblInd w:w="93" w:type="dxa"/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4"/>
        <w:gridCol w:w="1367"/>
        <w:gridCol w:w="7366"/>
        <w:gridCol w:w="80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序号 </w:t>
            </w:r>
          </w:p>
        </w:tc>
        <w:tc>
          <w:tcPr>
            <w:tcW w:w="1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产品名称</w:t>
            </w:r>
          </w:p>
        </w:tc>
        <w:tc>
          <w:tcPr>
            <w:tcW w:w="7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主要技术参数</w:t>
            </w: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显微剪刀</w:t>
            </w:r>
          </w:p>
        </w:tc>
        <w:tc>
          <w:tcPr>
            <w:tcW w:w="7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形状刺刀状，显微剪刃口是直型，杆长120mm左右，总长度245mm左右, 剪刀手柄有颜色标记识别</w:t>
            </w: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2把</w:t>
            </w:r>
          </w:p>
        </w:tc>
      </w:tr>
    </w:tbl>
    <w:p>
      <w:pPr>
        <w:rPr>
          <w:rFonts w:hint="eastAsia"/>
        </w:rPr>
      </w:pPr>
    </w:p>
    <w:sectPr>
      <w:pgSz w:w="11906" w:h="16838"/>
      <w:pgMar w:top="1440" w:right="850" w:bottom="1440" w:left="850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B00C4D"/>
    <w:rsid w:val="67595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2021-07-20T00:35:27Z</dcterms:created>
  <dc:creator>netuser</dc:creator>
  <cp:lastModifiedBy>敏敏嗻  M</cp:lastModifiedBy>
  <dcterms:modified xsi:type="dcterms:W3CDTF">2021-07-20T00:44:05Z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F851B3CA3FCE4FABABC9F7157467F68C</vt:lpwstr>
  </property>
</Properties>
</file>