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6BDF" w:rsidRDefault="001947FD" w:rsidP="000757C1">
      <w:pPr>
        <w:spacing w:beforeLines="200" w:before="624" w:afterLines="100" w:after="312" w:line="360" w:lineRule="auto"/>
        <w:jc w:val="center"/>
        <w:rPr>
          <w:rFonts w:ascii="宋体" w:hAnsi="宋体"/>
          <w:b/>
          <w:sz w:val="44"/>
          <w:szCs w:val="30"/>
        </w:rPr>
      </w:pPr>
      <w:r w:rsidRPr="001947FD">
        <w:rPr>
          <w:rFonts w:ascii="宋体" w:hAnsi="宋体" w:hint="eastAsia"/>
          <w:b/>
          <w:sz w:val="44"/>
          <w:szCs w:val="30"/>
        </w:rPr>
        <w:t>自助报到排队叫号系统及配套设备采购项目</w:t>
      </w:r>
      <w:r w:rsidR="000757C1">
        <w:rPr>
          <w:rFonts w:ascii="宋体" w:hAnsi="宋体" w:hint="eastAsia"/>
          <w:b/>
          <w:sz w:val="44"/>
          <w:szCs w:val="30"/>
        </w:rPr>
        <w:t>需求</w:t>
      </w:r>
    </w:p>
    <w:p w:rsidR="00C76BDF" w:rsidRPr="000757C1" w:rsidRDefault="00C76BDF" w:rsidP="000757C1">
      <w:pPr>
        <w:pStyle w:val="1"/>
        <w:numPr>
          <w:ilvl w:val="0"/>
          <w:numId w:val="3"/>
        </w:numPr>
        <w:spacing w:before="0" w:after="0"/>
        <w:rPr>
          <w:rFonts w:ascii="宋体" w:hAnsi="宋体"/>
          <w:sz w:val="32"/>
          <w:szCs w:val="32"/>
        </w:rPr>
      </w:pPr>
      <w:proofErr w:type="spellStart"/>
      <w:r w:rsidRPr="000757C1">
        <w:rPr>
          <w:rFonts w:ascii="宋体" w:hAnsi="宋体" w:hint="eastAsia"/>
          <w:sz w:val="32"/>
          <w:szCs w:val="32"/>
        </w:rPr>
        <w:t>项目名称</w:t>
      </w:r>
      <w:proofErr w:type="spellEnd"/>
    </w:p>
    <w:p w:rsidR="00C76BDF" w:rsidRDefault="00C76BDF" w:rsidP="000757C1">
      <w:pPr>
        <w:spacing w:line="360" w:lineRule="auto"/>
        <w:ind w:left="432"/>
        <w:rPr>
          <w:rFonts w:ascii="宋体" w:hAnsi="宋体"/>
          <w:sz w:val="22"/>
        </w:rPr>
      </w:pPr>
      <w:r w:rsidRPr="00DD3DE6">
        <w:rPr>
          <w:rFonts w:ascii="宋体" w:hAnsi="宋体" w:hint="eastAsia"/>
          <w:sz w:val="22"/>
        </w:rPr>
        <w:t>项目名称：</w:t>
      </w:r>
      <w:r w:rsidR="001947FD" w:rsidRPr="001947FD">
        <w:rPr>
          <w:rFonts w:ascii="宋体" w:hAnsi="宋体" w:hint="eastAsia"/>
          <w:sz w:val="22"/>
        </w:rPr>
        <w:t>自助报到排队叫号系统及配套设备采购项目</w:t>
      </w:r>
    </w:p>
    <w:p w:rsidR="000757C1" w:rsidRPr="00DD3DE6" w:rsidRDefault="000757C1" w:rsidP="000757C1">
      <w:pPr>
        <w:spacing w:line="360" w:lineRule="auto"/>
        <w:ind w:left="432"/>
        <w:rPr>
          <w:rFonts w:ascii="宋体" w:hAnsi="宋体"/>
          <w:sz w:val="22"/>
        </w:rPr>
      </w:pPr>
    </w:p>
    <w:p w:rsidR="00C76BDF" w:rsidRPr="000757C1" w:rsidRDefault="00F36222" w:rsidP="00F36222">
      <w:pPr>
        <w:pStyle w:val="1"/>
        <w:numPr>
          <w:ilvl w:val="0"/>
          <w:numId w:val="3"/>
        </w:numPr>
        <w:spacing w:before="0" w:after="0"/>
        <w:rPr>
          <w:rFonts w:ascii="宋体" w:hAnsi="宋体"/>
          <w:sz w:val="32"/>
          <w:szCs w:val="32"/>
        </w:rPr>
      </w:pPr>
      <w:r w:rsidRPr="00F36222">
        <w:rPr>
          <w:rFonts w:ascii="宋体" w:hAnsi="宋体" w:hint="eastAsia"/>
          <w:sz w:val="32"/>
          <w:szCs w:val="32"/>
          <w:lang w:eastAsia="zh-CN"/>
        </w:rPr>
        <w:t>采购清单</w:t>
      </w:r>
    </w:p>
    <w:p w:rsidR="00C76BDF" w:rsidRDefault="004F4766" w:rsidP="000757C1">
      <w:r>
        <w:rPr>
          <w:rFonts w:hint="eastAsia"/>
        </w:rPr>
        <w:t>软件清单</w:t>
      </w:r>
      <w:r w:rsidR="00F36222">
        <w:rPr>
          <w:rFonts w:hint="eastAsia"/>
        </w:rPr>
        <w:t>如下</w:t>
      </w:r>
      <w:r w:rsidR="00C76BDF">
        <w:rPr>
          <w:rFonts w:hint="eastAsia"/>
        </w:rPr>
        <w:t>：</w:t>
      </w: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43"/>
        <w:gridCol w:w="1695"/>
        <w:gridCol w:w="5679"/>
        <w:gridCol w:w="850"/>
      </w:tblGrid>
      <w:tr w:rsidR="004F4766" w:rsidRPr="008A5AC9" w:rsidTr="004F4766">
        <w:tc>
          <w:tcPr>
            <w:tcW w:w="843" w:type="dxa"/>
          </w:tcPr>
          <w:p w:rsidR="004F4766" w:rsidRPr="008A5AC9" w:rsidRDefault="004F4766" w:rsidP="007A5027">
            <w:pPr>
              <w:jc w:val="center"/>
              <w:rPr>
                <w:b/>
                <w:sz w:val="24"/>
              </w:rPr>
            </w:pPr>
            <w:r w:rsidRPr="008A5AC9">
              <w:rPr>
                <w:rFonts w:hint="eastAsia"/>
                <w:b/>
                <w:sz w:val="24"/>
              </w:rPr>
              <w:t>序号</w:t>
            </w:r>
          </w:p>
        </w:tc>
        <w:tc>
          <w:tcPr>
            <w:tcW w:w="1695" w:type="dxa"/>
          </w:tcPr>
          <w:p w:rsidR="004F4766" w:rsidRPr="008A5AC9" w:rsidRDefault="004F4766" w:rsidP="007A5027">
            <w:pPr>
              <w:jc w:val="center"/>
              <w:rPr>
                <w:b/>
                <w:sz w:val="24"/>
              </w:rPr>
            </w:pPr>
            <w:r w:rsidRPr="008A5AC9">
              <w:rPr>
                <w:rFonts w:hint="eastAsia"/>
                <w:b/>
                <w:sz w:val="24"/>
              </w:rPr>
              <w:t>名称</w:t>
            </w:r>
          </w:p>
        </w:tc>
        <w:tc>
          <w:tcPr>
            <w:tcW w:w="5679" w:type="dxa"/>
          </w:tcPr>
          <w:p w:rsidR="004F4766" w:rsidRPr="008A5AC9" w:rsidRDefault="004F4766" w:rsidP="007A5027">
            <w:pPr>
              <w:jc w:val="center"/>
              <w:rPr>
                <w:b/>
                <w:sz w:val="24"/>
              </w:rPr>
            </w:pPr>
            <w:r w:rsidRPr="008A5AC9">
              <w:rPr>
                <w:rFonts w:hint="eastAsia"/>
                <w:b/>
                <w:sz w:val="24"/>
              </w:rPr>
              <w:t>配置描述</w:t>
            </w:r>
          </w:p>
        </w:tc>
        <w:tc>
          <w:tcPr>
            <w:tcW w:w="850" w:type="dxa"/>
          </w:tcPr>
          <w:p w:rsidR="004F4766" w:rsidRPr="008A5AC9" w:rsidRDefault="004F4766" w:rsidP="007A5027">
            <w:pPr>
              <w:jc w:val="center"/>
              <w:rPr>
                <w:b/>
                <w:sz w:val="24"/>
              </w:rPr>
            </w:pPr>
            <w:r w:rsidRPr="008A5AC9">
              <w:rPr>
                <w:rFonts w:hint="eastAsia"/>
                <w:b/>
                <w:sz w:val="24"/>
              </w:rPr>
              <w:t>数量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1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智慧医疗导引管理平台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、具有联网和远程控制功能，对终端可以远程管理和维护。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、支持局域网，分管理端和播放端，系统采用</w:t>
            </w:r>
            <w:r w:rsidRPr="004F4766">
              <w:rPr>
                <w:rFonts w:hint="eastAsia"/>
                <w:szCs w:val="21"/>
              </w:rPr>
              <w:t>B/S</w:t>
            </w:r>
            <w:r w:rsidRPr="004F4766">
              <w:rPr>
                <w:rFonts w:hint="eastAsia"/>
                <w:szCs w:val="21"/>
              </w:rPr>
              <w:t>架构。操作在管理端进行，管理端可以是局域网上的任意计算机。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、支持手动维护医生信息，可上</w:t>
            </w:r>
            <w:proofErr w:type="gramStart"/>
            <w:r w:rsidRPr="004F4766">
              <w:rPr>
                <w:rFonts w:hint="eastAsia"/>
                <w:szCs w:val="21"/>
              </w:rPr>
              <w:t>传医生</w:t>
            </w:r>
            <w:proofErr w:type="gramEnd"/>
            <w:r w:rsidRPr="004F4766">
              <w:rPr>
                <w:rFonts w:hint="eastAsia"/>
                <w:szCs w:val="21"/>
              </w:rPr>
              <w:t>照片、职称、个人简介以及排班信息的自动同步和管理。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、系统应能够与</w:t>
            </w:r>
            <w:r w:rsidRPr="004F4766">
              <w:rPr>
                <w:rFonts w:hint="eastAsia"/>
                <w:szCs w:val="21"/>
              </w:rPr>
              <w:t>HIS</w:t>
            </w:r>
            <w:r w:rsidRPr="004F4766">
              <w:rPr>
                <w:rFonts w:hint="eastAsia"/>
                <w:szCs w:val="21"/>
              </w:rPr>
              <w:t>等信息系统进行数据交互，支持按照序号或签到顺序自动生成排队队列。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、系统可根据各个科室的就诊流程，灵活配置叫号机制，适应各种队列排序方式、各种呼叫模式、各种显示样式、各种语音效果。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、系统应支持候诊区一级分</w:t>
            </w:r>
            <w:proofErr w:type="gramStart"/>
            <w:r w:rsidRPr="004F4766">
              <w:rPr>
                <w:rFonts w:hint="eastAsia"/>
                <w:szCs w:val="21"/>
              </w:rPr>
              <w:t>诊以及</w:t>
            </w:r>
            <w:proofErr w:type="gramEnd"/>
            <w:r w:rsidRPr="004F4766">
              <w:rPr>
                <w:rFonts w:hint="eastAsia"/>
                <w:szCs w:val="21"/>
              </w:rPr>
              <w:t>诊室门口二级分诊或特殊科室需要的多级分诊模式，候诊区叫号将多名患者呼叫到诊室门口等候，诊室门口叫号将患者逐一呼叫至诊室就诊。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、要求候诊区域一级分诊屏、医生所在诊室门口的二级分诊屏显示各自对应的叫号信息，并实现对应的叫号语音同步播报。</w:t>
            </w:r>
            <w:r w:rsidRPr="004F4766">
              <w:rPr>
                <w:rFonts w:hint="eastAsia"/>
                <w:szCs w:val="21"/>
              </w:rPr>
              <w:t xml:space="preserve"> 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、系统须支持支持全自动形成队列、人工报到形成队列（患者自助报到、护士操作报到）以及自动及人工混合报到三种模式；支持患者刷卡</w:t>
            </w:r>
            <w:r w:rsidRPr="004F4766">
              <w:rPr>
                <w:rFonts w:hint="eastAsia"/>
                <w:szCs w:val="21"/>
              </w:rPr>
              <w:t>/</w:t>
            </w:r>
            <w:r w:rsidRPr="004F4766">
              <w:rPr>
                <w:rFonts w:hint="eastAsia"/>
                <w:szCs w:val="21"/>
              </w:rPr>
              <w:t>扫描签到排队模式；支持非签到自动排队模式；支持自助取号排队模式。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、护士站电脑安装护士工作站管理软件，能够实现在其管</w:t>
            </w:r>
            <w:proofErr w:type="gramStart"/>
            <w:r w:rsidRPr="004F4766">
              <w:rPr>
                <w:rFonts w:hint="eastAsia"/>
                <w:szCs w:val="21"/>
              </w:rPr>
              <w:t>控区域</w:t>
            </w:r>
            <w:proofErr w:type="gramEnd"/>
            <w:r w:rsidRPr="004F4766">
              <w:rPr>
                <w:rFonts w:hint="eastAsia"/>
                <w:szCs w:val="21"/>
              </w:rPr>
              <w:t>内对患者的就诊状态检索、排队队列管理以及预约等操作。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、医生电脑安装医生工作站管理软件，能够根据需求实现顺序叫号或选择叫号功能。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、中午午休时间，系统可自动切换到信息发布显示，叫号屏播放医院自己的宣教片。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、系统支持在线自动升级功能。</w:t>
            </w:r>
          </w:p>
          <w:p w:rsidR="00FB40F7" w:rsidRPr="004F4766" w:rsidRDefault="00FB40F7" w:rsidP="00FB40F7">
            <w:pPr>
              <w:snapToGrid w:val="0"/>
              <w:rPr>
                <w:color w:val="FF0000"/>
                <w:szCs w:val="21"/>
                <w:lang w:val="zh-CN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  <w:lang w:val="zh-CN"/>
              </w:rPr>
              <w:t>医生呼叫端程序，签到程序，语音程序，大屏程序，门诊屏程序支持</w:t>
            </w:r>
            <w:proofErr w:type="gramStart"/>
            <w:r w:rsidRPr="004F4766">
              <w:rPr>
                <w:rFonts w:hint="eastAsia"/>
                <w:szCs w:val="21"/>
                <w:lang w:val="zh-CN"/>
              </w:rPr>
              <w:t>断网重连</w:t>
            </w:r>
            <w:proofErr w:type="gramEnd"/>
            <w:r w:rsidRPr="004F4766">
              <w:rPr>
                <w:rFonts w:hint="eastAsia"/>
                <w:szCs w:val="21"/>
                <w:lang w:val="zh-CN"/>
              </w:rPr>
              <w:t>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  <w:lang w:val="zh-CN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  <w:lang w:val="zh-CN"/>
              </w:rPr>
              <w:t>预留信息发布，智能</w:t>
            </w:r>
            <w:r w:rsidRPr="004F4766">
              <w:rPr>
                <w:rFonts w:hint="eastAsia"/>
                <w:szCs w:val="21"/>
                <w:lang w:val="zh-CN"/>
              </w:rPr>
              <w:t>APP</w:t>
            </w:r>
            <w:r w:rsidRPr="004F4766">
              <w:rPr>
                <w:rFonts w:hint="eastAsia"/>
                <w:szCs w:val="21"/>
                <w:lang w:val="zh-CN"/>
              </w:rPr>
              <w:t>等接口。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  <w:lang w:val="zh-CN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  <w:lang w:val="zh-CN"/>
              </w:rPr>
              <w:t>需与医院现有的签到机、电视机、门头屏、功放设备</w:t>
            </w:r>
            <w:r w:rsidRPr="004F4766">
              <w:rPr>
                <w:rFonts w:hint="eastAsia"/>
                <w:szCs w:val="21"/>
              </w:rPr>
              <w:t>等</w:t>
            </w:r>
            <w:r w:rsidRPr="004F4766">
              <w:rPr>
                <w:rFonts w:hint="eastAsia"/>
                <w:szCs w:val="21"/>
                <w:lang w:val="zh-CN"/>
              </w:rPr>
              <w:lastRenderedPageBreak/>
              <w:t>对接。</w:t>
            </w:r>
          </w:p>
          <w:p w:rsidR="00FB40F7" w:rsidRPr="004F4766" w:rsidRDefault="00FB40F7" w:rsidP="00FB40F7">
            <w:pPr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、登录接口统一，登录一次可以模块化管理所有系统模块。</w:t>
            </w:r>
          </w:p>
          <w:p w:rsidR="00FB40F7" w:rsidRPr="004F4766" w:rsidRDefault="00FB40F7" w:rsidP="00FB40F7">
            <w:pPr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、排队信息屏界面可视化编辑（拖拽</w:t>
            </w:r>
            <w:proofErr w:type="gramStart"/>
            <w:r w:rsidRPr="004F4766">
              <w:rPr>
                <w:rFonts w:hint="eastAsia"/>
                <w:szCs w:val="21"/>
              </w:rPr>
              <w:t>式修改</w:t>
            </w:r>
            <w:proofErr w:type="gramEnd"/>
            <w:r w:rsidRPr="004F4766">
              <w:rPr>
                <w:rFonts w:hint="eastAsia"/>
                <w:szCs w:val="21"/>
              </w:rPr>
              <w:t>界面），灵活无门槛的修改排版、样式、字体、背景、</w:t>
            </w:r>
            <w:r w:rsidRPr="004F4766">
              <w:rPr>
                <w:rFonts w:hint="eastAsia"/>
                <w:szCs w:val="21"/>
              </w:rPr>
              <w:t>logo</w:t>
            </w:r>
            <w:r w:rsidRPr="004F4766">
              <w:rPr>
                <w:rFonts w:hint="eastAsia"/>
                <w:szCs w:val="21"/>
              </w:rPr>
              <w:t>等元素。</w:t>
            </w:r>
          </w:p>
          <w:p w:rsidR="00FB40F7" w:rsidRPr="004F4766" w:rsidRDefault="00FB40F7" w:rsidP="00FB40F7">
            <w:pPr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18</w:t>
            </w:r>
            <w:r w:rsidRPr="004F4766">
              <w:rPr>
                <w:rFonts w:hint="eastAsia"/>
                <w:szCs w:val="21"/>
              </w:rPr>
              <w:t>、系统使用分布式架构（</w:t>
            </w:r>
            <w:proofErr w:type="spellStart"/>
            <w:r w:rsidRPr="004F4766">
              <w:rPr>
                <w:rFonts w:hint="eastAsia"/>
                <w:szCs w:val="21"/>
              </w:rPr>
              <w:t>Srping</w:t>
            </w:r>
            <w:proofErr w:type="spellEnd"/>
            <w:r w:rsidRPr="004F4766">
              <w:rPr>
                <w:rFonts w:hint="eastAsia"/>
                <w:szCs w:val="21"/>
              </w:rPr>
              <w:t xml:space="preserve"> Cloud</w:t>
            </w:r>
            <w:r w:rsidRPr="004F4766">
              <w:rPr>
                <w:rFonts w:hint="eastAsia"/>
                <w:szCs w:val="21"/>
              </w:rPr>
              <w:t>）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19</w:t>
            </w:r>
            <w:r w:rsidRPr="004F4766">
              <w:rPr>
                <w:rFonts w:hint="eastAsia"/>
                <w:szCs w:val="21"/>
              </w:rPr>
              <w:t>、基于开源数据库</w:t>
            </w:r>
            <w:proofErr w:type="spellStart"/>
            <w:r w:rsidRPr="004F4766">
              <w:rPr>
                <w:rFonts w:hint="eastAsia"/>
                <w:szCs w:val="21"/>
              </w:rPr>
              <w:t>MySql</w:t>
            </w:r>
            <w:proofErr w:type="spellEnd"/>
            <w:r w:rsidRPr="004F4766">
              <w:rPr>
                <w:rFonts w:hint="eastAsia"/>
                <w:szCs w:val="21"/>
              </w:rPr>
              <w:t>。</w:t>
            </w:r>
          </w:p>
          <w:p w:rsidR="00FB40F7" w:rsidRPr="004F4766" w:rsidRDefault="00FB40F7" w:rsidP="00FB40F7">
            <w:pPr>
              <w:pStyle w:val="afd"/>
              <w:wordWrap/>
              <w:snapToGrid w:val="0"/>
              <w:ind w:left="0"/>
              <w:jc w:val="both"/>
              <w:rPr>
                <w:szCs w:val="21"/>
              </w:rPr>
            </w:pPr>
            <w:r w:rsidRPr="004F4766">
              <w:rPr>
                <w:rFonts w:ascii="宋体" w:hAnsi="宋体" w:cs="宋体" w:hint="eastAsia"/>
                <w:i w:val="0"/>
                <w:kern w:val="2"/>
                <w:szCs w:val="21"/>
              </w:rPr>
              <w:t>20、提供智慧医疗导引管理平台系统软件著作权证书。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lastRenderedPageBreak/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2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数据系统接口软件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1.根据实际项目具体需求，对医院HIS系统厂商开放供货方数据库，允许合作方对数据库直接操作。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2.提供同等规模同类项目系统接口范例。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3.支持数据库视图、中间表、Web service、SOCKET、DLL调用、</w:t>
            </w:r>
            <w:proofErr w:type="spellStart"/>
            <w:r w:rsidRPr="004F4766">
              <w:rPr>
                <w:rFonts w:ascii="宋体" w:hAnsi="宋体" w:cs="宋体" w:hint="eastAsia"/>
                <w:szCs w:val="21"/>
              </w:rPr>
              <w:t>webapi</w:t>
            </w:r>
            <w:proofErr w:type="spellEnd"/>
            <w:r w:rsidRPr="004F4766">
              <w:rPr>
                <w:rFonts w:ascii="宋体" w:hAnsi="宋体" w:cs="宋体" w:hint="eastAsia"/>
                <w:szCs w:val="21"/>
              </w:rPr>
              <w:t>等多方式实现与HIS、PACS、LIS系统及其他信息系统的数据交换。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 w:hint="eastAsia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3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医技排队叫号系统模块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、系统可</w:t>
            </w:r>
            <w:proofErr w:type="gramStart"/>
            <w:r w:rsidRPr="004F4766">
              <w:rPr>
                <w:rFonts w:hint="eastAsia"/>
                <w:szCs w:val="21"/>
              </w:rPr>
              <w:t>根据诊间环境</w:t>
            </w:r>
            <w:proofErr w:type="gramEnd"/>
            <w:r w:rsidRPr="004F4766">
              <w:rPr>
                <w:rFonts w:hint="eastAsia"/>
                <w:szCs w:val="21"/>
              </w:rPr>
              <w:t>大小及特点</w:t>
            </w:r>
            <w:proofErr w:type="gramStart"/>
            <w:r w:rsidRPr="004F4766">
              <w:rPr>
                <w:rFonts w:hint="eastAsia"/>
                <w:szCs w:val="21"/>
              </w:rPr>
              <w:t>设定诊间等候</w:t>
            </w:r>
            <w:proofErr w:type="gramEnd"/>
            <w:r w:rsidRPr="004F4766">
              <w:rPr>
                <w:rFonts w:hint="eastAsia"/>
                <w:szCs w:val="21"/>
              </w:rPr>
              <w:t>区等候人数</w:t>
            </w:r>
            <w:r w:rsidRPr="004F4766">
              <w:rPr>
                <w:rFonts w:hint="eastAsia"/>
                <w:szCs w:val="21"/>
              </w:rPr>
              <w:t>1-3</w:t>
            </w:r>
            <w:r w:rsidRPr="004F4766">
              <w:rPr>
                <w:rFonts w:hint="eastAsia"/>
                <w:szCs w:val="21"/>
              </w:rPr>
              <w:t>人不等。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、系统支持</w:t>
            </w:r>
            <w:proofErr w:type="gramStart"/>
            <w:r w:rsidRPr="004F4766">
              <w:rPr>
                <w:rFonts w:hint="eastAsia"/>
                <w:szCs w:val="21"/>
              </w:rPr>
              <w:t>过号患者</w:t>
            </w:r>
            <w:proofErr w:type="gramEnd"/>
            <w:r w:rsidRPr="004F4766">
              <w:rPr>
                <w:rFonts w:hint="eastAsia"/>
                <w:szCs w:val="21"/>
              </w:rPr>
              <w:t>与初检患者进行间隔呼叫的设定，设定规定灵活简便。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、系统</w:t>
            </w:r>
            <w:proofErr w:type="gramStart"/>
            <w:r w:rsidRPr="004F4766">
              <w:rPr>
                <w:rFonts w:hint="eastAsia"/>
                <w:szCs w:val="21"/>
              </w:rPr>
              <w:t>须支持</w:t>
            </w:r>
            <w:proofErr w:type="gramEnd"/>
            <w:r w:rsidRPr="004F4766">
              <w:rPr>
                <w:rFonts w:hint="eastAsia"/>
                <w:szCs w:val="21"/>
              </w:rPr>
              <w:t>全自动形成队列、人工报到形成队列（患者自助报到、护士操作报到）以及自动及人工混合报到三种模式。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、一天内单一检查项预约人数超出预警人数时，系统应有明显提示；单一检查项下的峰值可预设，也可以根据实际情况临时调整峰值。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、住院病人、预约患者在预约时段内，需采用优先原则。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、在患者有多个检查项的情况下，当其被一检查项呼叫到时，其他检查</w:t>
            </w:r>
            <w:proofErr w:type="gramStart"/>
            <w:r w:rsidRPr="004F4766">
              <w:rPr>
                <w:rFonts w:hint="eastAsia"/>
                <w:szCs w:val="21"/>
              </w:rPr>
              <w:t>项状态</w:t>
            </w:r>
            <w:proofErr w:type="gramEnd"/>
            <w:r w:rsidRPr="004F4766">
              <w:rPr>
                <w:rFonts w:hint="eastAsia"/>
                <w:szCs w:val="21"/>
              </w:rPr>
              <w:t>为挂起状态，待该患者完成当前检查后，其他检查项方可呼叫。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、在患者不具备检查条件时，护士工作站软件可设置为延时呼叫，待到达延时时间后，自动切换为可呼叫状态。</w:t>
            </w:r>
          </w:p>
          <w:p w:rsidR="00FB40F7" w:rsidRPr="004F4766" w:rsidRDefault="00FB40F7" w:rsidP="00FB40F7">
            <w:pPr>
              <w:numPr>
                <w:ilvl w:val="0"/>
                <w:numId w:val="31"/>
              </w:num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部分无医生工作站检查室应支持物理呼叫设备。</w:t>
            </w:r>
          </w:p>
          <w:p w:rsidR="00FB40F7" w:rsidRPr="004F4766" w:rsidRDefault="00FB40F7" w:rsidP="00FB40F7">
            <w:pPr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、当患者有多个检查项目，在报到时需自动判断出一个排队号，还是产生多个排队号。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、提供检查科室排队叫号系统软件著作权证书。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  <w:bookmarkStart w:id="0" w:name="_GoBack"/>
        <w:bookmarkEnd w:id="0"/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 w:hint="eastAsia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4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语音播报模块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、嵌入</w:t>
            </w:r>
            <w:r w:rsidRPr="004F4766">
              <w:rPr>
                <w:rFonts w:hint="eastAsia"/>
                <w:szCs w:val="21"/>
              </w:rPr>
              <w:t>TTS</w:t>
            </w:r>
            <w:r w:rsidRPr="004F4766">
              <w:rPr>
                <w:rFonts w:hint="eastAsia"/>
                <w:szCs w:val="21"/>
              </w:rPr>
              <w:t>语音搜索引擎技术，使系统能够同步、清晰和准确的发音。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、支持患者和医生姓名呼叫。支持中文、英文和数字的语音合成，并将页面信息、文本信息直接合成为语音信息；合成语音的语速可调节，并且支持句中个别字、词的语速可独立调节。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 w:hint="eastAsia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5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患者自助报到与查询模块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、患者通过自助报到机上报到，自助报到机摆放</w:t>
            </w:r>
            <w:proofErr w:type="gramStart"/>
            <w:r w:rsidRPr="004F4766">
              <w:rPr>
                <w:rFonts w:hint="eastAsia"/>
                <w:szCs w:val="21"/>
              </w:rPr>
              <w:t>在诊区服务台</w:t>
            </w:r>
            <w:proofErr w:type="gramEnd"/>
            <w:r w:rsidRPr="004F4766">
              <w:rPr>
                <w:rFonts w:hint="eastAsia"/>
                <w:szCs w:val="21"/>
              </w:rPr>
              <w:t>旁，病人可以凭就诊卡读卡、输入病人</w:t>
            </w:r>
            <w:r w:rsidRPr="004F4766">
              <w:rPr>
                <w:rFonts w:hint="eastAsia"/>
                <w:szCs w:val="21"/>
              </w:rPr>
              <w:t>ID</w:t>
            </w:r>
            <w:r w:rsidRPr="004F4766">
              <w:rPr>
                <w:rFonts w:hint="eastAsia"/>
                <w:szCs w:val="21"/>
              </w:rPr>
              <w:t>号或扫描挂号条上的二维码、预约号、手工输入住院号等方式进行报到。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、报到界面患者可自主选择当前出诊医生排队签到。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、报到时，能够显示排队信息以及当前等候的总人数。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、可支持多队列一次签到或选择签到功能。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、可按需打印排队号票。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  <w:lang w:val="zh-CN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  <w:lang w:val="zh-CN"/>
              </w:rPr>
              <w:t>支持</w:t>
            </w:r>
            <w:proofErr w:type="gramStart"/>
            <w:r w:rsidRPr="004F4766">
              <w:rPr>
                <w:rFonts w:hint="eastAsia"/>
                <w:szCs w:val="21"/>
                <w:lang w:val="zh-CN"/>
              </w:rPr>
              <w:t>患者扫码签到</w:t>
            </w:r>
            <w:proofErr w:type="gramEnd"/>
            <w:r w:rsidRPr="004F4766">
              <w:rPr>
                <w:rFonts w:hint="eastAsia"/>
                <w:szCs w:val="21"/>
                <w:lang w:val="zh-CN"/>
              </w:rPr>
              <w:t>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lastRenderedPageBreak/>
              <w:t>7</w:t>
            </w:r>
            <w:r w:rsidRPr="004F4766">
              <w:rPr>
                <w:rFonts w:hint="eastAsia"/>
                <w:szCs w:val="21"/>
              </w:rPr>
              <w:t>、提供自助报到机软件著作权证书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lastRenderedPageBreak/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 w:hint="eastAsia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6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微信、短信排队提醒模块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、排队信息查看：可查看医院当日每个科室每个专家对应的挂号信息、当前就诊号码、等待就诊人数等。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、排队信息检索：对所取号码进行信息检索，并且进行信息反馈，提示当前办理号码，以及等待人数。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、信息推送管理：支持文字、图片、音频、视频、</w:t>
            </w:r>
            <w:r w:rsidRPr="004F4766">
              <w:rPr>
                <w:rFonts w:hint="eastAsia"/>
                <w:szCs w:val="21"/>
              </w:rPr>
              <w:t>FLASH</w:t>
            </w:r>
            <w:r w:rsidRPr="004F4766">
              <w:rPr>
                <w:rFonts w:hint="eastAsia"/>
                <w:szCs w:val="21"/>
              </w:rPr>
              <w:t>多种格式新闻的信息编辑，进而把医院公开信息推送给公众。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、可实时短信推送排队叫号信息。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、可设定推送信息次数、前面还有多少位时提醒等。</w:t>
            </w:r>
          </w:p>
          <w:p w:rsidR="00FB40F7" w:rsidRPr="004F4766" w:rsidRDefault="00FB40F7" w:rsidP="00FB40F7">
            <w:pPr>
              <w:pStyle w:val="afd"/>
              <w:wordWrap/>
              <w:snapToGrid w:val="0"/>
              <w:ind w:left="0"/>
              <w:jc w:val="both"/>
              <w:rPr>
                <w:szCs w:val="21"/>
              </w:rPr>
            </w:pPr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6</w:t>
            </w:r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、</w:t>
            </w:r>
            <w:proofErr w:type="gramStart"/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提供微信排队</w:t>
            </w:r>
            <w:proofErr w:type="gramEnd"/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进度查询与实时提醒系统软件著作权证书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t>1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  <w:tr w:rsidR="00FB40F7" w:rsidRPr="004F4766" w:rsidTr="004F4766">
        <w:tc>
          <w:tcPr>
            <w:tcW w:w="843" w:type="dxa"/>
            <w:vAlign w:val="center"/>
          </w:tcPr>
          <w:p w:rsidR="00FB40F7" w:rsidRPr="004F4766" w:rsidRDefault="00FB40F7" w:rsidP="00FB40F7">
            <w:pPr>
              <w:snapToGrid w:val="0"/>
              <w:jc w:val="center"/>
              <w:rPr>
                <w:rFonts w:ascii="宋体" w:hAnsi="宋体" w:cs="宋体" w:hint="eastAsia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7</w:t>
            </w:r>
          </w:p>
        </w:tc>
        <w:tc>
          <w:tcPr>
            <w:tcW w:w="1695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护士</w:t>
            </w:r>
            <w:proofErr w:type="gramStart"/>
            <w:r w:rsidRPr="004F4766">
              <w:rPr>
                <w:rFonts w:ascii="宋体" w:hAnsi="宋体" w:cs="宋体" w:hint="eastAsia"/>
                <w:szCs w:val="21"/>
              </w:rPr>
              <w:t>站分诊管理</w:t>
            </w:r>
            <w:proofErr w:type="gramEnd"/>
            <w:r w:rsidRPr="004F4766">
              <w:rPr>
                <w:rFonts w:ascii="宋体" w:hAnsi="宋体" w:cs="宋体" w:hint="eastAsia"/>
                <w:szCs w:val="21"/>
              </w:rPr>
              <w:t>软件</w:t>
            </w:r>
          </w:p>
        </w:tc>
        <w:tc>
          <w:tcPr>
            <w:tcW w:w="5679" w:type="dxa"/>
            <w:vAlign w:val="center"/>
          </w:tcPr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、支持查看</w:t>
            </w:r>
            <w:proofErr w:type="gramStart"/>
            <w:r w:rsidRPr="004F4766">
              <w:rPr>
                <w:rFonts w:hint="eastAsia"/>
                <w:szCs w:val="21"/>
              </w:rPr>
              <w:t>当前诊区的</w:t>
            </w:r>
            <w:proofErr w:type="gramEnd"/>
            <w:r w:rsidRPr="004F4766">
              <w:rPr>
                <w:rFonts w:hint="eastAsia"/>
                <w:szCs w:val="21"/>
              </w:rPr>
              <w:t>每个队列叫号情况（如：排队队列名称、候诊人数、已就诊人数、</w:t>
            </w:r>
            <w:proofErr w:type="gramStart"/>
            <w:r w:rsidRPr="004F4766">
              <w:rPr>
                <w:rFonts w:hint="eastAsia"/>
                <w:szCs w:val="21"/>
              </w:rPr>
              <w:t>未到过号人数</w:t>
            </w:r>
            <w:proofErr w:type="gramEnd"/>
            <w:r w:rsidRPr="004F4766">
              <w:rPr>
                <w:rFonts w:hint="eastAsia"/>
                <w:szCs w:val="21"/>
              </w:rPr>
              <w:t>、当前队列最后一次呼叫的患者姓名、排队序号、呼叫医生或诊位、叫号时间等）。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、支持同步</w:t>
            </w:r>
            <w:r w:rsidRPr="004F4766">
              <w:rPr>
                <w:rFonts w:hint="eastAsia"/>
                <w:szCs w:val="21"/>
              </w:rPr>
              <w:t>HIS</w:t>
            </w:r>
            <w:r w:rsidRPr="004F4766">
              <w:rPr>
                <w:rFonts w:hint="eastAsia"/>
                <w:szCs w:val="21"/>
              </w:rPr>
              <w:t>系统中医生排班数据，并支持临时手动调整功能；支持编辑周期内医生排班功能，并支持对医生每天出诊情况进行手动调整。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、可以查看</w:t>
            </w:r>
            <w:proofErr w:type="gramStart"/>
            <w:r w:rsidRPr="004F4766">
              <w:rPr>
                <w:rFonts w:hint="eastAsia"/>
                <w:szCs w:val="21"/>
              </w:rPr>
              <w:t>某检查</w:t>
            </w:r>
            <w:proofErr w:type="gramEnd"/>
            <w:r w:rsidRPr="004F4766">
              <w:rPr>
                <w:rFonts w:hint="eastAsia"/>
                <w:szCs w:val="21"/>
              </w:rPr>
              <w:t>项的排队信息，包含剩余号量、等候人数、</w:t>
            </w:r>
            <w:proofErr w:type="gramStart"/>
            <w:r w:rsidRPr="004F4766">
              <w:rPr>
                <w:rFonts w:hint="eastAsia"/>
                <w:szCs w:val="21"/>
              </w:rPr>
              <w:t>过号人数</w:t>
            </w:r>
            <w:proofErr w:type="gramEnd"/>
            <w:r w:rsidRPr="004F4766">
              <w:rPr>
                <w:rFonts w:hint="eastAsia"/>
                <w:szCs w:val="21"/>
              </w:rPr>
              <w:t>、预约未报到人数，以及</w:t>
            </w:r>
            <w:proofErr w:type="gramStart"/>
            <w:r w:rsidRPr="004F4766">
              <w:rPr>
                <w:rFonts w:hint="eastAsia"/>
                <w:szCs w:val="21"/>
              </w:rPr>
              <w:t>个</w:t>
            </w:r>
            <w:proofErr w:type="gramEnd"/>
            <w:r w:rsidRPr="004F4766">
              <w:rPr>
                <w:rFonts w:hint="eastAsia"/>
                <w:szCs w:val="21"/>
              </w:rPr>
              <w:t>患者的排队检查信息。同时可以为患者做“优先”、“暂停”、“调号”等操作。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、支持刷卡、扫描条码、手工录入等多种方式进行初诊患者签到、复诊患者二次签到、</w:t>
            </w:r>
            <w:proofErr w:type="gramStart"/>
            <w:r w:rsidRPr="004F4766">
              <w:rPr>
                <w:rFonts w:hint="eastAsia"/>
                <w:szCs w:val="21"/>
              </w:rPr>
              <w:t>过号患者</w:t>
            </w:r>
            <w:proofErr w:type="gramEnd"/>
            <w:r w:rsidRPr="004F4766">
              <w:rPr>
                <w:rFonts w:hint="eastAsia"/>
                <w:szCs w:val="21"/>
              </w:rPr>
              <w:t>再报到、患者状态查询、患者排序调号、患者预约等。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、早间高峰期患者突增情况下，分诊</w:t>
            </w:r>
            <w:proofErr w:type="gramStart"/>
            <w:r w:rsidRPr="004F4766">
              <w:rPr>
                <w:rFonts w:hint="eastAsia"/>
                <w:szCs w:val="21"/>
              </w:rPr>
              <w:t>台软件须支持</w:t>
            </w:r>
            <w:proofErr w:type="gramEnd"/>
            <w:r w:rsidRPr="004F4766">
              <w:rPr>
                <w:rFonts w:hint="eastAsia"/>
                <w:szCs w:val="21"/>
              </w:rPr>
              <w:t>自动报到和手动批量报到机制，避免患者拥堵分诊台签到，降低排队护士工作量。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、在普通号情况下，分诊台系统</w:t>
            </w:r>
            <w:proofErr w:type="gramStart"/>
            <w:r w:rsidRPr="004F4766">
              <w:rPr>
                <w:rFonts w:hint="eastAsia"/>
                <w:szCs w:val="21"/>
              </w:rPr>
              <w:t>须支持</w:t>
            </w:r>
            <w:proofErr w:type="gramEnd"/>
            <w:r w:rsidRPr="004F4766">
              <w:rPr>
                <w:rFonts w:hint="eastAsia"/>
                <w:szCs w:val="21"/>
              </w:rPr>
              <w:t>将患者手动分配至指定医生或诊室下排队候诊。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、系统</w:t>
            </w:r>
            <w:proofErr w:type="gramStart"/>
            <w:r w:rsidRPr="004F4766">
              <w:rPr>
                <w:rFonts w:hint="eastAsia"/>
                <w:szCs w:val="21"/>
              </w:rPr>
              <w:t>须支持</w:t>
            </w:r>
            <w:proofErr w:type="gramEnd"/>
            <w:r w:rsidRPr="004F4766">
              <w:rPr>
                <w:rFonts w:hint="eastAsia"/>
                <w:szCs w:val="21"/>
              </w:rPr>
              <w:t>对“特殊”患者进行标识，并对此类患者进行优先就诊操作，例如老、幼、军人、离休等患者可优先就诊，同时叫号屏幕可显示此类患者标识，如“军”、“幼”等，并用其他颜色以示区别，打消其他患者疑虑。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、支持同</w:t>
            </w:r>
            <w:proofErr w:type="gramStart"/>
            <w:r w:rsidRPr="004F4766">
              <w:rPr>
                <w:rFonts w:hint="eastAsia"/>
                <w:szCs w:val="21"/>
              </w:rPr>
              <w:t>一诊区下</w:t>
            </w:r>
            <w:proofErr w:type="gramEnd"/>
            <w:r w:rsidRPr="004F4766">
              <w:rPr>
                <w:rFonts w:hint="eastAsia"/>
                <w:szCs w:val="21"/>
              </w:rPr>
              <w:t>转诊功能，可将患者从一个队列转到另一个队列排队。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、系统</w:t>
            </w:r>
            <w:proofErr w:type="gramStart"/>
            <w:r w:rsidRPr="004F4766">
              <w:rPr>
                <w:rFonts w:hint="eastAsia"/>
                <w:szCs w:val="21"/>
              </w:rPr>
              <w:t>须支持</w:t>
            </w:r>
            <w:proofErr w:type="gramEnd"/>
            <w:r w:rsidRPr="004F4766">
              <w:rPr>
                <w:rFonts w:hint="eastAsia"/>
                <w:szCs w:val="21"/>
              </w:rPr>
              <w:t>延迟呼叫，例如在检查、检验科室，当患者暂时不满足检查、检验条件时，护士可对患者进行延迟就诊操作，延迟时长可自定义，时间截止时，自动取消患者延迟状态，也可以通过护士手动取消患者延迟状态。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、支持复诊（回诊）患者签到再次进入队列功能，同时可根据需求设置复诊插队策略，例如：优先插队、间隔插队。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、支持绿色通道（弃号）功能，可不经叫号直接就诊。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、支持</w:t>
            </w:r>
            <w:proofErr w:type="gramStart"/>
            <w:r w:rsidRPr="004F4766">
              <w:rPr>
                <w:rFonts w:hint="eastAsia"/>
                <w:szCs w:val="21"/>
              </w:rPr>
              <w:t>过号患者</w:t>
            </w:r>
            <w:proofErr w:type="gramEnd"/>
            <w:r w:rsidRPr="004F4766">
              <w:rPr>
                <w:rFonts w:hint="eastAsia"/>
                <w:szCs w:val="21"/>
              </w:rPr>
              <w:t>签到再次进入队列功能，同时可根据需求设置</w:t>
            </w:r>
            <w:proofErr w:type="gramStart"/>
            <w:r w:rsidRPr="004F4766">
              <w:rPr>
                <w:rFonts w:hint="eastAsia"/>
                <w:szCs w:val="21"/>
              </w:rPr>
              <w:t>过号患者</w:t>
            </w:r>
            <w:proofErr w:type="gramEnd"/>
            <w:r w:rsidRPr="004F4766">
              <w:rPr>
                <w:rFonts w:hint="eastAsia"/>
                <w:szCs w:val="21"/>
              </w:rPr>
              <w:t>优先就诊，延后就诊，延后就诊可设置延后位数。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、支持广播功能，分诊台可向候诊区广播语音、文本信息。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软件支持密码登录功能，防止其他人员误操作。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、有</w:t>
            </w:r>
            <w:r w:rsidRPr="004F4766">
              <w:rPr>
                <w:rFonts w:hint="eastAsia"/>
                <w:szCs w:val="21"/>
              </w:rPr>
              <w:t>PC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IPAD</w:t>
            </w:r>
            <w:r w:rsidRPr="004F4766">
              <w:rPr>
                <w:rFonts w:hint="eastAsia"/>
                <w:szCs w:val="21"/>
              </w:rPr>
              <w:t>或手机查看排队动态过程的功能。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lastRenderedPageBreak/>
              <w:t>15</w:t>
            </w:r>
            <w:r w:rsidRPr="004F4766">
              <w:rPr>
                <w:rFonts w:hint="eastAsia"/>
                <w:szCs w:val="21"/>
              </w:rPr>
              <w:t>、医生诊室内支持硬件叫号，使用控制器加呼叫器（物理按钮）方式支持一台服务器连接多个控制器，支持一个控制器级联</w:t>
            </w:r>
            <w:proofErr w:type="gramStart"/>
            <w:r w:rsidRPr="004F4766">
              <w:rPr>
                <w:rFonts w:hint="eastAsia"/>
                <w:szCs w:val="21"/>
              </w:rPr>
              <w:t>〉</w:t>
            </w:r>
            <w:proofErr w:type="gramEnd"/>
            <w:r w:rsidRPr="004F4766">
              <w:rPr>
                <w:rFonts w:hint="eastAsia"/>
                <w:szCs w:val="21"/>
              </w:rPr>
              <w:t>=8</w:t>
            </w:r>
            <w:r w:rsidRPr="004F4766">
              <w:rPr>
                <w:rFonts w:hint="eastAsia"/>
                <w:szCs w:val="21"/>
              </w:rPr>
              <w:t>个呼叫器，支持自定义物理按钮键值控制器与呼叫器连接方式使用网线连接。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、支持诊室队列排队时间上限设置功能，超过该时间系统将会自动疏导至其他诊室。</w:t>
            </w:r>
          </w:p>
          <w:p w:rsidR="00FB40F7" w:rsidRPr="004F4766" w:rsidRDefault="00FB40F7" w:rsidP="00FB40F7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、实现同一检查多诊室智能轮询负载平衡功能，避免在排队人数较少的情况下相同检查的多诊室间工作负荷</w:t>
            </w:r>
            <w:proofErr w:type="gramStart"/>
            <w:r w:rsidRPr="004F4766">
              <w:rPr>
                <w:rFonts w:hint="eastAsia"/>
                <w:szCs w:val="21"/>
              </w:rPr>
              <w:t>不</w:t>
            </w:r>
            <w:proofErr w:type="gramEnd"/>
            <w:r w:rsidRPr="004F4766">
              <w:rPr>
                <w:rFonts w:hint="eastAsia"/>
                <w:szCs w:val="21"/>
              </w:rPr>
              <w:t>均衡的情况。</w:t>
            </w:r>
          </w:p>
          <w:p w:rsidR="00FB40F7" w:rsidRPr="004F4766" w:rsidRDefault="00FB40F7" w:rsidP="00FB40F7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18、提供</w:t>
            </w:r>
            <w:r w:rsidRPr="004F4766">
              <w:rPr>
                <w:rFonts w:cs="宋体" w:hint="eastAsia"/>
                <w:szCs w:val="21"/>
              </w:rPr>
              <w:t>护士分</w:t>
            </w:r>
            <w:proofErr w:type="gramStart"/>
            <w:r w:rsidRPr="004F4766">
              <w:rPr>
                <w:rFonts w:cs="宋体" w:hint="eastAsia"/>
                <w:szCs w:val="21"/>
              </w:rPr>
              <w:t>诊管理</w:t>
            </w:r>
            <w:proofErr w:type="gramEnd"/>
            <w:r w:rsidRPr="004F4766">
              <w:rPr>
                <w:rFonts w:cs="宋体" w:hint="eastAsia"/>
                <w:szCs w:val="21"/>
              </w:rPr>
              <w:t>软件</w:t>
            </w:r>
            <w:r w:rsidRPr="004F4766">
              <w:rPr>
                <w:rFonts w:ascii="宋体" w:hAnsi="宋体" w:cs="宋体" w:hint="eastAsia"/>
                <w:szCs w:val="21"/>
              </w:rPr>
              <w:t xml:space="preserve">著作权证书。 </w:t>
            </w:r>
          </w:p>
        </w:tc>
        <w:tc>
          <w:tcPr>
            <w:tcW w:w="850" w:type="dxa"/>
            <w:vAlign w:val="center"/>
          </w:tcPr>
          <w:p w:rsidR="00FB40F7" w:rsidRPr="008C5DD6" w:rsidRDefault="00FB40F7" w:rsidP="00FB40F7">
            <w:pPr>
              <w:tabs>
                <w:tab w:val="left" w:pos="420"/>
              </w:tabs>
              <w:spacing w:line="360" w:lineRule="auto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8C5DD6">
              <w:rPr>
                <w:rFonts w:ascii="宋体" w:hAnsi="宋体" w:cs="宋体" w:hint="eastAsia"/>
                <w:color w:val="000000" w:themeColor="text1"/>
                <w:szCs w:val="21"/>
              </w:rPr>
              <w:lastRenderedPageBreak/>
              <w:t>6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套</w:t>
            </w:r>
          </w:p>
        </w:tc>
      </w:tr>
    </w:tbl>
    <w:p w:rsidR="00C76BDF" w:rsidRPr="004F4766" w:rsidRDefault="00C76BDF" w:rsidP="004F4766">
      <w:pPr>
        <w:pStyle w:val="af8"/>
        <w:keepNext/>
        <w:keepLines/>
        <w:numPr>
          <w:ilvl w:val="0"/>
          <w:numId w:val="1"/>
        </w:numPr>
        <w:snapToGrid w:val="0"/>
        <w:ind w:firstLineChars="0"/>
        <w:outlineLvl w:val="0"/>
        <w:rPr>
          <w:rFonts w:ascii="宋体" w:eastAsia="宋体" w:hAnsi="宋体"/>
          <w:b/>
          <w:bCs/>
          <w:vanish/>
          <w:kern w:val="44"/>
          <w:szCs w:val="21"/>
        </w:rPr>
      </w:pPr>
    </w:p>
    <w:p w:rsidR="00C76BDF" w:rsidRPr="004F4766" w:rsidRDefault="00C76BDF" w:rsidP="004F4766">
      <w:pPr>
        <w:pStyle w:val="af8"/>
        <w:keepNext/>
        <w:keepLines/>
        <w:numPr>
          <w:ilvl w:val="0"/>
          <w:numId w:val="1"/>
        </w:numPr>
        <w:snapToGrid w:val="0"/>
        <w:ind w:firstLineChars="0"/>
        <w:outlineLvl w:val="0"/>
        <w:rPr>
          <w:rFonts w:ascii="宋体" w:eastAsia="宋体" w:hAnsi="宋体"/>
          <w:b/>
          <w:bCs/>
          <w:vanish/>
          <w:kern w:val="44"/>
          <w:szCs w:val="21"/>
        </w:rPr>
      </w:pPr>
    </w:p>
    <w:p w:rsidR="00C76BDF" w:rsidRPr="004F4766" w:rsidRDefault="00C76BDF" w:rsidP="004F4766">
      <w:pPr>
        <w:pStyle w:val="af8"/>
        <w:keepNext/>
        <w:keepLines/>
        <w:numPr>
          <w:ilvl w:val="0"/>
          <w:numId w:val="1"/>
        </w:numPr>
        <w:snapToGrid w:val="0"/>
        <w:ind w:firstLineChars="0"/>
        <w:outlineLvl w:val="0"/>
        <w:rPr>
          <w:rFonts w:ascii="宋体" w:eastAsia="宋体" w:hAnsi="宋体"/>
          <w:b/>
          <w:bCs/>
          <w:vanish/>
          <w:kern w:val="44"/>
          <w:szCs w:val="21"/>
        </w:rPr>
      </w:pPr>
    </w:p>
    <w:p w:rsidR="00C76BDF" w:rsidRPr="004F4766" w:rsidRDefault="00C76BDF" w:rsidP="004F4766">
      <w:pPr>
        <w:pStyle w:val="af8"/>
        <w:keepNext/>
        <w:keepLines/>
        <w:numPr>
          <w:ilvl w:val="1"/>
          <w:numId w:val="1"/>
        </w:numPr>
        <w:snapToGrid w:val="0"/>
        <w:ind w:firstLineChars="0"/>
        <w:outlineLvl w:val="0"/>
        <w:rPr>
          <w:rFonts w:ascii="宋体" w:eastAsia="宋体" w:hAnsi="宋体"/>
          <w:b/>
          <w:bCs/>
          <w:vanish/>
          <w:kern w:val="44"/>
          <w:szCs w:val="21"/>
        </w:rPr>
      </w:pPr>
    </w:p>
    <w:p w:rsidR="00A16AAF" w:rsidRPr="004F4766" w:rsidRDefault="004F4766" w:rsidP="004F4766">
      <w:pPr>
        <w:snapToGrid w:val="0"/>
        <w:rPr>
          <w:szCs w:val="21"/>
        </w:rPr>
      </w:pPr>
      <w:r w:rsidRPr="004F4766">
        <w:rPr>
          <w:rFonts w:hint="eastAsia"/>
          <w:szCs w:val="21"/>
        </w:rPr>
        <w:t>硬件清单</w:t>
      </w:r>
      <w:r w:rsidR="00A16AAF" w:rsidRPr="004F4766">
        <w:rPr>
          <w:rFonts w:hint="eastAsia"/>
          <w:szCs w:val="21"/>
        </w:rPr>
        <w:t>如下：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46"/>
        <w:gridCol w:w="1701"/>
        <w:gridCol w:w="5670"/>
        <w:gridCol w:w="843"/>
      </w:tblGrid>
      <w:tr w:rsidR="00A16AAF" w:rsidRPr="004F4766" w:rsidTr="008A5AC9">
        <w:tc>
          <w:tcPr>
            <w:tcW w:w="846" w:type="dxa"/>
          </w:tcPr>
          <w:p w:rsidR="00A16AAF" w:rsidRPr="004F4766" w:rsidRDefault="00A16AAF" w:rsidP="004F4766">
            <w:pPr>
              <w:snapToGrid w:val="0"/>
              <w:jc w:val="center"/>
              <w:rPr>
                <w:b/>
                <w:szCs w:val="21"/>
              </w:rPr>
            </w:pPr>
            <w:r w:rsidRPr="004F4766">
              <w:rPr>
                <w:rFonts w:hint="eastAsia"/>
                <w:b/>
                <w:szCs w:val="21"/>
              </w:rPr>
              <w:t>序号</w:t>
            </w:r>
          </w:p>
        </w:tc>
        <w:tc>
          <w:tcPr>
            <w:tcW w:w="1701" w:type="dxa"/>
          </w:tcPr>
          <w:p w:rsidR="00A16AAF" w:rsidRPr="004F4766" w:rsidRDefault="00A16AAF" w:rsidP="004F4766">
            <w:pPr>
              <w:snapToGrid w:val="0"/>
              <w:jc w:val="center"/>
              <w:rPr>
                <w:b/>
                <w:szCs w:val="21"/>
              </w:rPr>
            </w:pPr>
            <w:r w:rsidRPr="004F4766">
              <w:rPr>
                <w:rFonts w:hint="eastAsia"/>
                <w:b/>
                <w:szCs w:val="21"/>
              </w:rPr>
              <w:t>名称</w:t>
            </w:r>
          </w:p>
        </w:tc>
        <w:tc>
          <w:tcPr>
            <w:tcW w:w="5670" w:type="dxa"/>
          </w:tcPr>
          <w:p w:rsidR="00A16AAF" w:rsidRPr="004F4766" w:rsidRDefault="00A16AAF" w:rsidP="004F4766">
            <w:pPr>
              <w:snapToGrid w:val="0"/>
              <w:jc w:val="center"/>
              <w:rPr>
                <w:b/>
                <w:szCs w:val="21"/>
              </w:rPr>
            </w:pPr>
            <w:r w:rsidRPr="004F4766">
              <w:rPr>
                <w:rFonts w:hint="eastAsia"/>
                <w:b/>
                <w:szCs w:val="21"/>
              </w:rPr>
              <w:t>配置描述</w:t>
            </w:r>
          </w:p>
        </w:tc>
        <w:tc>
          <w:tcPr>
            <w:tcW w:w="843" w:type="dxa"/>
          </w:tcPr>
          <w:p w:rsidR="00A16AAF" w:rsidRPr="004F4766" w:rsidRDefault="00A16AAF" w:rsidP="004F4766">
            <w:pPr>
              <w:snapToGrid w:val="0"/>
              <w:jc w:val="center"/>
              <w:rPr>
                <w:b/>
                <w:szCs w:val="21"/>
              </w:rPr>
            </w:pPr>
            <w:r w:rsidRPr="004F4766">
              <w:rPr>
                <w:rFonts w:hint="eastAsia"/>
                <w:b/>
                <w:szCs w:val="21"/>
              </w:rPr>
              <w:t>数量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1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医生软件叫号器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、支持医生</w:t>
            </w:r>
            <w:r w:rsidRPr="004F4766">
              <w:rPr>
                <w:rFonts w:hint="eastAsia"/>
                <w:szCs w:val="21"/>
              </w:rPr>
              <w:t>ID</w:t>
            </w:r>
            <w:r w:rsidRPr="004F4766">
              <w:rPr>
                <w:rFonts w:hint="eastAsia"/>
                <w:szCs w:val="21"/>
              </w:rPr>
              <w:t>号登录。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、支持顺序呼叫、选择呼叫两种呼叫方式。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、支持叫号、重呼、选呼三种呼叫方式；支持过号（呼叫未到）、</w:t>
            </w:r>
            <w:proofErr w:type="gramStart"/>
            <w:r w:rsidRPr="004F4766">
              <w:rPr>
                <w:rFonts w:hint="eastAsia"/>
                <w:szCs w:val="21"/>
              </w:rPr>
              <w:t>诊结两种</w:t>
            </w:r>
            <w:proofErr w:type="gramEnd"/>
            <w:r w:rsidRPr="004F4766">
              <w:rPr>
                <w:rFonts w:hint="eastAsia"/>
                <w:szCs w:val="21"/>
              </w:rPr>
              <w:t>结束状态；支持暂离、停诊等状态切换。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、支持过号（呼叫未到）患者按规则自动重排，并可在后台统一设定</w:t>
            </w:r>
            <w:proofErr w:type="gramStart"/>
            <w:r w:rsidRPr="004F4766">
              <w:rPr>
                <w:rFonts w:hint="eastAsia"/>
                <w:szCs w:val="21"/>
              </w:rPr>
              <w:t>诊区过号</w:t>
            </w:r>
            <w:proofErr w:type="gramEnd"/>
            <w:r w:rsidRPr="004F4766">
              <w:rPr>
                <w:rFonts w:hint="eastAsia"/>
                <w:szCs w:val="21"/>
              </w:rPr>
              <w:t>自动重排的次数；支持可选择呼叫</w:t>
            </w:r>
            <w:proofErr w:type="gramStart"/>
            <w:r w:rsidRPr="004F4766">
              <w:rPr>
                <w:rFonts w:hint="eastAsia"/>
                <w:szCs w:val="21"/>
              </w:rPr>
              <w:t>过号患者</w:t>
            </w:r>
            <w:proofErr w:type="gramEnd"/>
            <w:r w:rsidRPr="004F4766">
              <w:rPr>
                <w:rFonts w:hint="eastAsia"/>
                <w:szCs w:val="21"/>
              </w:rPr>
              <w:t>就诊功能。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、支持无等候患者状态下，新患者签到提醒。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、同一患者排多个队列，被呼叫时其他队列自动挂起，</w:t>
            </w:r>
            <w:proofErr w:type="gramStart"/>
            <w:r w:rsidRPr="004F4766">
              <w:rPr>
                <w:rFonts w:hint="eastAsia"/>
                <w:szCs w:val="21"/>
              </w:rPr>
              <w:t>诊结后</w:t>
            </w:r>
            <w:proofErr w:type="gramEnd"/>
            <w:r w:rsidRPr="004F4766">
              <w:rPr>
                <w:rFonts w:hint="eastAsia"/>
                <w:szCs w:val="21"/>
              </w:rPr>
              <w:t>自动恢复等候状态。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、可显示当前呼叫患者检查项目。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、可开放叫号器功能接口，允许第三方系统调用。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、自动贴边隐藏。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、支持呼叫，呼叫</w:t>
            </w:r>
            <w:r w:rsidRPr="004F4766">
              <w:rPr>
                <w:rFonts w:hint="eastAsia"/>
                <w:szCs w:val="21"/>
              </w:rPr>
              <w:t>X</w:t>
            </w:r>
            <w:r w:rsidRPr="004F4766">
              <w:rPr>
                <w:rFonts w:hint="eastAsia"/>
                <w:szCs w:val="21"/>
              </w:rPr>
              <w:t>次自动跳过（跳过次数由后台设置）。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、支持顺延功能。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、支持开始、结束功能（结束就诊）。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、支持冻结功能。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、支持扩充功能，实现</w:t>
            </w:r>
            <w:r w:rsidRPr="004F4766">
              <w:rPr>
                <w:rFonts w:hint="eastAsia"/>
                <w:szCs w:val="21"/>
              </w:rPr>
              <w:t>APP</w:t>
            </w:r>
            <w:r w:rsidRPr="004F4766">
              <w:rPr>
                <w:rFonts w:hint="eastAsia"/>
                <w:szCs w:val="21"/>
              </w:rPr>
              <w:t>叫号。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、支持医生自助查看本诊室排队队列人员明细情况。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、支持未到人员的自动后退功能，并能每退一次自动累加后退人次数的功能。</w:t>
            </w:r>
          </w:p>
          <w:p w:rsidR="004F4766" w:rsidRPr="004F4766" w:rsidRDefault="004F4766" w:rsidP="004F4766">
            <w:pPr>
              <w:numPr>
                <w:ilvl w:val="0"/>
                <w:numId w:val="32"/>
              </w:num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支持多开模式，方便</w:t>
            </w:r>
            <w:proofErr w:type="gramStart"/>
            <w:r w:rsidRPr="004F4766">
              <w:rPr>
                <w:rFonts w:hint="eastAsia"/>
                <w:szCs w:val="21"/>
              </w:rPr>
              <w:t>一机控制</w:t>
            </w:r>
            <w:proofErr w:type="gramEnd"/>
            <w:r w:rsidRPr="004F4766">
              <w:rPr>
                <w:rFonts w:hint="eastAsia"/>
                <w:szCs w:val="21"/>
              </w:rPr>
              <w:t>多个诊室呼叫功能。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18、提供</w:t>
            </w:r>
            <w:r w:rsidRPr="004F4766">
              <w:rPr>
                <w:rFonts w:cs="宋体" w:hint="eastAsia"/>
                <w:szCs w:val="21"/>
              </w:rPr>
              <w:t>叫号器</w:t>
            </w:r>
            <w:r w:rsidRPr="004F4766">
              <w:rPr>
                <w:rFonts w:ascii="宋体" w:hAnsi="宋体" w:cs="宋体" w:hint="eastAsia"/>
                <w:szCs w:val="21"/>
              </w:rPr>
              <w:t>软件著作权证书。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t>60套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自助签到机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numPr>
                <w:ilvl w:val="0"/>
                <w:numId w:val="33"/>
              </w:num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尺寸：</w:t>
            </w:r>
            <w:r w:rsidRPr="004F4766">
              <w:rPr>
                <w:rFonts w:hint="eastAsia"/>
                <w:szCs w:val="21"/>
              </w:rPr>
              <w:t>19</w:t>
            </w:r>
            <w:r w:rsidRPr="004F4766">
              <w:rPr>
                <w:rFonts w:hint="eastAsia"/>
                <w:szCs w:val="21"/>
              </w:rPr>
              <w:t>寸</w:t>
            </w:r>
            <w:r w:rsidRPr="004F4766">
              <w:rPr>
                <w:rFonts w:hint="eastAsia"/>
                <w:szCs w:val="21"/>
              </w:rPr>
              <w:t>LED</w:t>
            </w:r>
            <w:r w:rsidRPr="004F4766">
              <w:rPr>
                <w:rFonts w:hint="eastAsia"/>
                <w:szCs w:val="21"/>
              </w:rPr>
              <w:t>背光。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CPU</w:t>
            </w:r>
            <w:r w:rsidRPr="004F4766">
              <w:rPr>
                <w:rFonts w:hint="eastAsia"/>
                <w:szCs w:val="21"/>
              </w:rPr>
              <w:t>不低于：</w:t>
            </w:r>
            <w:r w:rsidRPr="004F4766">
              <w:rPr>
                <w:rFonts w:hint="eastAsia"/>
                <w:szCs w:val="21"/>
              </w:rPr>
              <w:t xml:space="preserve">Intel i3 CPU </w:t>
            </w:r>
            <w:r w:rsidRPr="004F4766">
              <w:rPr>
                <w:rFonts w:hint="eastAsia"/>
                <w:szCs w:val="21"/>
              </w:rPr>
              <w:t>双核</w:t>
            </w:r>
            <w:r w:rsidRPr="004F4766">
              <w:rPr>
                <w:rFonts w:hint="eastAsia"/>
                <w:szCs w:val="21"/>
              </w:rPr>
              <w:t>2.1GHz</w:t>
            </w:r>
            <w:r w:rsidRPr="004F4766">
              <w:rPr>
                <w:rFonts w:hint="eastAsia"/>
                <w:szCs w:val="21"/>
              </w:rPr>
              <w:t>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、内存不低于：</w:t>
            </w:r>
            <w:r w:rsidRPr="004F4766">
              <w:rPr>
                <w:rFonts w:hint="eastAsia"/>
                <w:szCs w:val="21"/>
              </w:rPr>
              <w:t>4G DDR3</w:t>
            </w:r>
            <w:r w:rsidRPr="004F4766">
              <w:rPr>
                <w:rFonts w:hint="eastAsia"/>
                <w:szCs w:val="21"/>
              </w:rPr>
              <w:t>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SSD</w:t>
            </w:r>
            <w:r w:rsidRPr="004F4766">
              <w:rPr>
                <w:rFonts w:hint="eastAsia"/>
                <w:szCs w:val="21"/>
              </w:rPr>
              <w:t>固态硬盘不低于：</w:t>
            </w:r>
            <w:r w:rsidRPr="004F4766">
              <w:rPr>
                <w:rFonts w:hint="eastAsia"/>
                <w:szCs w:val="21"/>
              </w:rPr>
              <w:t>64GB</w:t>
            </w:r>
            <w:r w:rsidRPr="004F4766">
              <w:rPr>
                <w:rFonts w:hint="eastAsia"/>
                <w:szCs w:val="21"/>
              </w:rPr>
              <w:t>。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、分辨率</w:t>
            </w:r>
            <w:r w:rsidRPr="004F4766">
              <w:rPr>
                <w:rFonts w:hint="eastAsia"/>
                <w:szCs w:val="21"/>
              </w:rPr>
              <w:t>1280x1024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。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szCs w:val="21"/>
              </w:rPr>
              <w:t>、操作系统：</w:t>
            </w:r>
            <w:r w:rsidRPr="004F4766">
              <w:rPr>
                <w:szCs w:val="21"/>
              </w:rPr>
              <w:t>Windows 7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szCs w:val="21"/>
              </w:rPr>
              <w:t>、亮度：</w:t>
            </w:r>
            <w:r w:rsidRPr="004F4766">
              <w:rPr>
                <w:szCs w:val="21"/>
              </w:rPr>
              <w:t>250cd/m2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szCs w:val="21"/>
              </w:rPr>
              <w:t>、触摸屏：</w:t>
            </w:r>
            <w:r w:rsidRPr="004F4766">
              <w:rPr>
                <w:szCs w:val="21"/>
              </w:rPr>
              <w:t>19</w:t>
            </w:r>
            <w:r w:rsidRPr="004F4766">
              <w:rPr>
                <w:szCs w:val="21"/>
              </w:rPr>
              <w:t>寸防爆红外触摸屏、单点</w:t>
            </w:r>
            <w:proofErr w:type="gramStart"/>
            <w:r w:rsidRPr="004F4766">
              <w:rPr>
                <w:szCs w:val="21"/>
              </w:rPr>
              <w:t>寿命超</w:t>
            </w:r>
            <w:proofErr w:type="gramEnd"/>
            <w:r w:rsidRPr="004F4766">
              <w:rPr>
                <w:szCs w:val="21"/>
              </w:rPr>
              <w:t>5000</w:t>
            </w:r>
            <w:r w:rsidRPr="004F4766">
              <w:rPr>
                <w:szCs w:val="21"/>
              </w:rPr>
              <w:t>万次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szCs w:val="21"/>
              </w:rPr>
              <w:t>、输入</w:t>
            </w:r>
            <w:r w:rsidRPr="004F4766">
              <w:rPr>
                <w:szCs w:val="21"/>
              </w:rPr>
              <w:t>/</w:t>
            </w:r>
            <w:r w:rsidRPr="004F4766">
              <w:rPr>
                <w:szCs w:val="21"/>
              </w:rPr>
              <w:t>输出接口：</w:t>
            </w:r>
            <w:r w:rsidRPr="004F4766">
              <w:rPr>
                <w:szCs w:val="21"/>
              </w:rPr>
              <w:t>4×USB</w:t>
            </w:r>
            <w:r w:rsidRPr="004F4766">
              <w:rPr>
                <w:szCs w:val="21"/>
              </w:rPr>
              <w:t>，</w:t>
            </w:r>
            <w:r w:rsidRPr="004F4766">
              <w:rPr>
                <w:szCs w:val="21"/>
              </w:rPr>
              <w:t>VGA</w:t>
            </w:r>
            <w:r w:rsidRPr="004F4766">
              <w:rPr>
                <w:szCs w:val="21"/>
              </w:rPr>
              <w:t>，</w:t>
            </w:r>
            <w:r w:rsidRPr="004F4766">
              <w:rPr>
                <w:szCs w:val="21"/>
              </w:rPr>
              <w:t>LVDS</w:t>
            </w:r>
            <w:r w:rsidRPr="004F4766">
              <w:rPr>
                <w:szCs w:val="21"/>
              </w:rPr>
              <w:t>，</w:t>
            </w:r>
            <w:r w:rsidRPr="004F4766">
              <w:rPr>
                <w:szCs w:val="21"/>
              </w:rPr>
              <w:t>RJ45</w:t>
            </w:r>
            <w:r w:rsidRPr="004F4766">
              <w:rPr>
                <w:szCs w:val="21"/>
              </w:rPr>
              <w:t>，音频口，并口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0</w:t>
            </w:r>
            <w:r w:rsidRPr="004F4766">
              <w:rPr>
                <w:szCs w:val="21"/>
              </w:rPr>
              <w:t>、工作电压：</w:t>
            </w:r>
            <w:r w:rsidRPr="004F4766">
              <w:rPr>
                <w:szCs w:val="21"/>
              </w:rPr>
              <w:t>220V  50Hz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szCs w:val="21"/>
              </w:rPr>
              <w:t>、网络支持：以太网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lastRenderedPageBreak/>
              <w:t>1</w:t>
            </w: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szCs w:val="21"/>
              </w:rPr>
              <w:t>、音频输出：左右双声道输出</w:t>
            </w:r>
            <w:r w:rsidRPr="004F4766">
              <w:rPr>
                <w:szCs w:val="21"/>
              </w:rPr>
              <w:t>8R/3W</w:t>
            </w:r>
            <w:r w:rsidRPr="004F4766">
              <w:rPr>
                <w:szCs w:val="21"/>
              </w:rPr>
              <w:t>喇叭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szCs w:val="21"/>
              </w:rPr>
              <w:t>、定时开关机：支持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szCs w:val="21"/>
              </w:rPr>
              <w:t>、安装方式：落地立式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szCs w:val="21"/>
              </w:rPr>
              <w:t>、打印机：</w:t>
            </w:r>
            <w:r w:rsidRPr="004F4766">
              <w:rPr>
                <w:szCs w:val="21"/>
              </w:rPr>
              <w:t>T532</w:t>
            </w:r>
            <w:r w:rsidRPr="004F4766">
              <w:rPr>
                <w:szCs w:val="21"/>
              </w:rPr>
              <w:t>嵌入式热敏式打印机（</w:t>
            </w:r>
            <w:r w:rsidRPr="004F4766">
              <w:rPr>
                <w:szCs w:val="21"/>
              </w:rPr>
              <w:t>80mm</w:t>
            </w:r>
            <w:r w:rsidRPr="004F4766">
              <w:rPr>
                <w:szCs w:val="21"/>
              </w:rPr>
              <w:t>纸宽）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szCs w:val="21"/>
              </w:rPr>
              <w:t>、条码扫描器：</w:t>
            </w:r>
            <w:r w:rsidRPr="004F4766">
              <w:rPr>
                <w:szCs w:val="21"/>
              </w:rPr>
              <w:t>USB</w:t>
            </w:r>
            <w:r w:rsidRPr="004F4766">
              <w:rPr>
                <w:szCs w:val="21"/>
              </w:rPr>
              <w:t>接口，可识别一维、二维条码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szCs w:val="21"/>
              </w:rPr>
              <w:t>、制作工艺：</w:t>
            </w:r>
            <w:r w:rsidRPr="004F4766">
              <w:rPr>
                <w:szCs w:val="21"/>
              </w:rPr>
              <w:t>1.2mm</w:t>
            </w:r>
            <w:r w:rsidRPr="004F4766">
              <w:rPr>
                <w:szCs w:val="21"/>
              </w:rPr>
              <w:t>冷轧钢板，颜色可选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lastRenderedPageBreak/>
              <w:t>7台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3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签到机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、尺寸：</w:t>
            </w:r>
            <w:r w:rsidRPr="004F4766">
              <w:rPr>
                <w:rFonts w:hint="eastAsia"/>
                <w:szCs w:val="21"/>
              </w:rPr>
              <w:t>21.5</w:t>
            </w:r>
            <w:r w:rsidRPr="004F4766">
              <w:rPr>
                <w:rFonts w:hint="eastAsia"/>
                <w:szCs w:val="21"/>
              </w:rPr>
              <w:t>寸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CPU</w:t>
            </w:r>
            <w:r w:rsidRPr="004F4766">
              <w:rPr>
                <w:rFonts w:hint="eastAsia"/>
                <w:szCs w:val="21"/>
              </w:rPr>
              <w:t>不低于：</w:t>
            </w:r>
            <w:r w:rsidRPr="004F4766">
              <w:rPr>
                <w:rFonts w:hint="eastAsia"/>
                <w:szCs w:val="21"/>
              </w:rPr>
              <w:t>RK3288</w:t>
            </w:r>
            <w:r w:rsidRPr="004F4766">
              <w:rPr>
                <w:rFonts w:hint="eastAsia"/>
                <w:szCs w:val="21"/>
              </w:rPr>
              <w:t>，</w:t>
            </w:r>
            <w:proofErr w:type="gramStart"/>
            <w:r w:rsidRPr="004F4766">
              <w:rPr>
                <w:rFonts w:hint="eastAsia"/>
                <w:szCs w:val="21"/>
              </w:rPr>
              <w:t>四核</w:t>
            </w:r>
            <w:proofErr w:type="gramEnd"/>
            <w:r w:rsidRPr="004F4766">
              <w:rPr>
                <w:rFonts w:hint="eastAsia"/>
                <w:szCs w:val="21"/>
              </w:rPr>
              <w:t xml:space="preserve"> ARM-A17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1.3GHz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、内存不低于：</w:t>
            </w:r>
            <w:r w:rsidRPr="004F4766">
              <w:rPr>
                <w:rFonts w:hint="eastAsia"/>
                <w:szCs w:val="21"/>
              </w:rPr>
              <w:t>2G DDR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、内置存储器不低于：</w:t>
            </w:r>
            <w:r w:rsidRPr="004F4766">
              <w:rPr>
                <w:rFonts w:hint="eastAsia"/>
                <w:szCs w:val="21"/>
              </w:rPr>
              <w:t>16GB 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、液晶面板：</w:t>
            </w:r>
            <w:r w:rsidRPr="004F4766">
              <w:rPr>
                <w:rFonts w:hint="eastAsia"/>
                <w:szCs w:val="21"/>
              </w:rPr>
              <w:t>21.5</w:t>
            </w:r>
            <w:r w:rsidRPr="004F4766">
              <w:rPr>
                <w:rFonts w:hint="eastAsia"/>
                <w:szCs w:val="21"/>
              </w:rPr>
              <w:t>寸</w:t>
            </w:r>
            <w:r w:rsidRPr="004F4766">
              <w:rPr>
                <w:rFonts w:hint="eastAsia"/>
                <w:szCs w:val="21"/>
              </w:rPr>
              <w:t>LED</w:t>
            </w:r>
            <w:r w:rsidRPr="004F4766">
              <w:rPr>
                <w:rFonts w:hint="eastAsia"/>
                <w:szCs w:val="21"/>
              </w:rPr>
              <w:t>背光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、分辨率：</w:t>
            </w:r>
            <w:r w:rsidRPr="004F4766">
              <w:rPr>
                <w:rFonts w:hint="eastAsia"/>
                <w:szCs w:val="21"/>
              </w:rPr>
              <w:t>1080x1920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、显示</w:t>
            </w:r>
            <w:proofErr w:type="gramStart"/>
            <w:r w:rsidRPr="004F4766">
              <w:rPr>
                <w:rFonts w:hint="eastAsia"/>
                <w:szCs w:val="21"/>
              </w:rPr>
              <w:t>比列</w:t>
            </w:r>
            <w:proofErr w:type="gramEnd"/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>16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、操作系统：安卓</w:t>
            </w:r>
            <w:r w:rsidRPr="004F4766">
              <w:rPr>
                <w:rFonts w:hint="eastAsia"/>
                <w:szCs w:val="21"/>
              </w:rPr>
              <w:t>4.4</w:t>
            </w:r>
            <w:r w:rsidRPr="004F4766">
              <w:rPr>
                <w:rFonts w:hint="eastAsia"/>
                <w:szCs w:val="21"/>
              </w:rPr>
              <w:t>以上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、可视角度：全视角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、亮度：</w:t>
            </w:r>
            <w:r w:rsidRPr="004F4766">
              <w:rPr>
                <w:rFonts w:hint="eastAsia"/>
                <w:szCs w:val="21"/>
              </w:rPr>
              <w:t>250cd/m2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、对比度：</w:t>
            </w:r>
            <w:r w:rsidRPr="004F4766">
              <w:rPr>
                <w:rFonts w:hint="eastAsia"/>
                <w:szCs w:val="21"/>
              </w:rPr>
              <w:t>500</w:t>
            </w:r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 xml:space="preserve">1 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、触摸屏：</w:t>
            </w:r>
            <w:r w:rsidRPr="004F4766">
              <w:rPr>
                <w:rFonts w:hint="eastAsia"/>
                <w:szCs w:val="21"/>
              </w:rPr>
              <w:t>21.5</w:t>
            </w:r>
            <w:r w:rsidRPr="004F4766">
              <w:rPr>
                <w:rFonts w:hint="eastAsia"/>
                <w:szCs w:val="21"/>
              </w:rPr>
              <w:t>寸防爆电容触摸屏、单点</w:t>
            </w:r>
            <w:proofErr w:type="gramStart"/>
            <w:r w:rsidRPr="004F4766">
              <w:rPr>
                <w:rFonts w:hint="eastAsia"/>
                <w:szCs w:val="21"/>
              </w:rPr>
              <w:t>寿命超</w:t>
            </w:r>
            <w:proofErr w:type="gramEnd"/>
            <w:r w:rsidRPr="004F4766">
              <w:rPr>
                <w:rFonts w:hint="eastAsia"/>
                <w:szCs w:val="21"/>
              </w:rPr>
              <w:t>5000</w:t>
            </w:r>
            <w:r w:rsidRPr="004F4766">
              <w:rPr>
                <w:rFonts w:hint="eastAsia"/>
                <w:szCs w:val="21"/>
              </w:rPr>
              <w:t>万次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、输入</w:t>
            </w:r>
            <w:r w:rsidRPr="004F4766">
              <w:rPr>
                <w:rFonts w:hint="eastAsia"/>
                <w:szCs w:val="21"/>
              </w:rPr>
              <w:t>/</w:t>
            </w:r>
            <w:r w:rsidRPr="004F4766">
              <w:rPr>
                <w:rFonts w:hint="eastAsia"/>
                <w:szCs w:val="21"/>
              </w:rPr>
              <w:t>输出接口：</w:t>
            </w: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×</w:t>
            </w:r>
            <w:r w:rsidRPr="004F4766">
              <w:rPr>
                <w:rFonts w:hint="eastAsia"/>
                <w:szCs w:val="21"/>
              </w:rPr>
              <w:t>USB2.0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LVDS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RJ45</w:t>
            </w:r>
            <w:r w:rsidRPr="004F4766">
              <w:rPr>
                <w:rFonts w:hint="eastAsia"/>
                <w:szCs w:val="21"/>
              </w:rPr>
              <w:t>，音频口，并口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、工作电压：</w:t>
            </w:r>
            <w:r w:rsidRPr="004F4766">
              <w:rPr>
                <w:rFonts w:hint="eastAsia"/>
                <w:szCs w:val="21"/>
              </w:rPr>
              <w:t>220V  50Hz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、网络支持：以太网，</w:t>
            </w:r>
            <w:r w:rsidRPr="004F4766">
              <w:rPr>
                <w:rFonts w:hint="eastAsia"/>
                <w:szCs w:val="21"/>
              </w:rPr>
              <w:t>WIFI-5G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、音频输出：左右双声道输出</w:t>
            </w:r>
            <w:r w:rsidRPr="004F4766">
              <w:rPr>
                <w:rFonts w:hint="eastAsia"/>
                <w:szCs w:val="21"/>
              </w:rPr>
              <w:t>8R/3W</w:t>
            </w:r>
            <w:r w:rsidRPr="004F4766">
              <w:rPr>
                <w:rFonts w:hint="eastAsia"/>
                <w:szCs w:val="21"/>
              </w:rPr>
              <w:t>喇叭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、定时开关机：支持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18</w:t>
            </w:r>
            <w:r w:rsidRPr="004F4766">
              <w:rPr>
                <w:rFonts w:hint="eastAsia"/>
                <w:szCs w:val="21"/>
              </w:rPr>
              <w:t>、安装方式：壁挂式竖屏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19</w:t>
            </w:r>
            <w:r w:rsidRPr="004F4766">
              <w:rPr>
                <w:rFonts w:hint="eastAsia"/>
                <w:szCs w:val="21"/>
              </w:rPr>
              <w:t>、打印机：</w:t>
            </w:r>
            <w:r w:rsidRPr="004F4766">
              <w:rPr>
                <w:rFonts w:hint="eastAsia"/>
                <w:szCs w:val="21"/>
              </w:rPr>
              <w:t>T532</w:t>
            </w:r>
            <w:r w:rsidRPr="004F4766">
              <w:rPr>
                <w:rFonts w:hint="eastAsia"/>
                <w:szCs w:val="21"/>
              </w:rPr>
              <w:t>嵌入式热敏式打印机（</w:t>
            </w:r>
            <w:r w:rsidRPr="004F4766">
              <w:rPr>
                <w:rFonts w:hint="eastAsia"/>
                <w:szCs w:val="21"/>
              </w:rPr>
              <w:t>58mm</w:t>
            </w:r>
            <w:r w:rsidRPr="004F4766">
              <w:rPr>
                <w:rFonts w:hint="eastAsia"/>
                <w:szCs w:val="21"/>
              </w:rPr>
              <w:t>纸宽）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20</w:t>
            </w:r>
            <w:r w:rsidRPr="004F4766">
              <w:rPr>
                <w:rFonts w:hint="eastAsia"/>
                <w:szCs w:val="21"/>
              </w:rPr>
              <w:t>、条码扫描器：</w:t>
            </w:r>
            <w:r w:rsidRPr="004F4766">
              <w:rPr>
                <w:rFonts w:hint="eastAsia"/>
                <w:szCs w:val="21"/>
              </w:rPr>
              <w:t>USB</w:t>
            </w:r>
            <w:r w:rsidRPr="004F4766">
              <w:rPr>
                <w:rFonts w:hint="eastAsia"/>
                <w:szCs w:val="21"/>
              </w:rPr>
              <w:t>接口，可识别一维、二维条码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t>2台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候诊屏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、尺寸：</w:t>
            </w:r>
            <w:r w:rsidRPr="004F4766">
              <w:rPr>
                <w:rFonts w:hint="eastAsia"/>
                <w:szCs w:val="21"/>
              </w:rPr>
              <w:t>55</w:t>
            </w:r>
            <w:r w:rsidRPr="004F4766">
              <w:rPr>
                <w:rFonts w:hint="eastAsia"/>
                <w:szCs w:val="21"/>
              </w:rPr>
              <w:t>寸液晶模组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CPU</w:t>
            </w:r>
            <w:r w:rsidRPr="004F4766">
              <w:rPr>
                <w:rFonts w:hint="eastAsia"/>
                <w:szCs w:val="21"/>
              </w:rPr>
              <w:t>不低于：</w:t>
            </w:r>
            <w:r w:rsidRPr="004F4766">
              <w:rPr>
                <w:rFonts w:hint="eastAsia"/>
                <w:szCs w:val="21"/>
              </w:rPr>
              <w:t>RK3288</w:t>
            </w:r>
            <w:r w:rsidRPr="004F4766">
              <w:rPr>
                <w:rFonts w:hint="eastAsia"/>
                <w:szCs w:val="21"/>
              </w:rPr>
              <w:t>，</w:t>
            </w:r>
            <w:proofErr w:type="gramStart"/>
            <w:r w:rsidRPr="004F4766">
              <w:rPr>
                <w:rFonts w:hint="eastAsia"/>
                <w:szCs w:val="21"/>
              </w:rPr>
              <w:t>四核</w:t>
            </w:r>
            <w:proofErr w:type="gramEnd"/>
            <w:r w:rsidRPr="004F4766">
              <w:rPr>
                <w:rFonts w:hint="eastAsia"/>
                <w:szCs w:val="21"/>
              </w:rPr>
              <w:t xml:space="preserve"> ARM-A17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1.3GHz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、内存不低于：</w:t>
            </w:r>
            <w:r w:rsidRPr="004F4766">
              <w:rPr>
                <w:rFonts w:hint="eastAsia"/>
                <w:szCs w:val="21"/>
              </w:rPr>
              <w:t>2G DDR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、网卡：</w:t>
            </w:r>
            <w:r w:rsidRPr="004F4766">
              <w:rPr>
                <w:rFonts w:hint="eastAsia"/>
                <w:szCs w:val="21"/>
              </w:rPr>
              <w:t>100M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、显示：</w:t>
            </w:r>
            <w:r w:rsidRPr="004F4766">
              <w:rPr>
                <w:rFonts w:hint="eastAsia"/>
                <w:szCs w:val="21"/>
              </w:rPr>
              <w:t>LVDS</w:t>
            </w:r>
            <w:r w:rsidRPr="004F4766">
              <w:rPr>
                <w:rFonts w:hint="eastAsia"/>
                <w:szCs w:val="21"/>
              </w:rPr>
              <w:t>驱动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、外存不低于：</w:t>
            </w:r>
            <w:r w:rsidRPr="004F4766">
              <w:rPr>
                <w:rFonts w:hint="eastAsia"/>
                <w:szCs w:val="21"/>
              </w:rPr>
              <w:t xml:space="preserve">EMMC 16G </w:t>
            </w:r>
            <w:r w:rsidRPr="004F4766">
              <w:rPr>
                <w:rFonts w:hint="eastAsia"/>
                <w:szCs w:val="21"/>
              </w:rPr>
              <w:t>系统：</w:t>
            </w:r>
            <w:r w:rsidRPr="004F4766">
              <w:rPr>
                <w:rFonts w:hint="eastAsia"/>
                <w:szCs w:val="21"/>
              </w:rPr>
              <w:t>Android</w:t>
            </w:r>
            <w:r w:rsidRPr="004F4766">
              <w:rPr>
                <w:rFonts w:hint="eastAsia"/>
                <w:szCs w:val="21"/>
              </w:rPr>
              <w:t>系统</w:t>
            </w:r>
            <w:r w:rsidRPr="004F4766">
              <w:rPr>
                <w:rFonts w:hint="eastAsia"/>
                <w:szCs w:val="21"/>
              </w:rPr>
              <w:t>4.4</w:t>
            </w:r>
            <w:r w:rsidRPr="004F4766">
              <w:rPr>
                <w:rFonts w:hint="eastAsia"/>
                <w:szCs w:val="21"/>
              </w:rPr>
              <w:t>以上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、时钟：</w:t>
            </w:r>
            <w:r w:rsidRPr="004F4766">
              <w:rPr>
                <w:rFonts w:hint="eastAsia"/>
                <w:szCs w:val="21"/>
              </w:rPr>
              <w:t>RTC</w:t>
            </w:r>
            <w:r w:rsidRPr="004F4766">
              <w:rPr>
                <w:rFonts w:hint="eastAsia"/>
                <w:szCs w:val="21"/>
              </w:rPr>
              <w:t>时钟，电子晶振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、分辨率：</w:t>
            </w:r>
            <w:r w:rsidRPr="004F4766">
              <w:rPr>
                <w:rFonts w:hint="eastAsia"/>
                <w:szCs w:val="21"/>
              </w:rPr>
              <w:t>1920</w:t>
            </w:r>
            <w:r w:rsidRPr="004F4766">
              <w:rPr>
                <w:rFonts w:hint="eastAsia"/>
                <w:szCs w:val="21"/>
              </w:rPr>
              <w:t>×</w:t>
            </w:r>
            <w:r w:rsidRPr="004F4766">
              <w:rPr>
                <w:rFonts w:hint="eastAsia"/>
                <w:szCs w:val="21"/>
              </w:rPr>
              <w:t>1080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、通信接口：</w:t>
            </w:r>
            <w:r w:rsidRPr="004F4766">
              <w:rPr>
                <w:rFonts w:hint="eastAsia"/>
                <w:szCs w:val="21"/>
              </w:rPr>
              <w:t>Ethernet</w:t>
            </w:r>
            <w:r w:rsidRPr="004F4766">
              <w:rPr>
                <w:rFonts w:hint="eastAsia"/>
                <w:szCs w:val="21"/>
              </w:rPr>
              <w:t>，可扩展至</w:t>
            </w:r>
            <w:r w:rsidRPr="004F4766">
              <w:rPr>
                <w:rFonts w:hint="eastAsia"/>
                <w:szCs w:val="21"/>
              </w:rPr>
              <w:t>WIFI-5G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、数据接口：</w:t>
            </w:r>
            <w:r w:rsidRPr="004F4766">
              <w:rPr>
                <w:rFonts w:hint="eastAsia"/>
                <w:szCs w:val="21"/>
              </w:rPr>
              <w:t>USB2.0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IR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OTG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、外观：超窄边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、材质：铝合金前壳、五金后盖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、安装：壁挂，横挂竖挂，吊装均可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lastRenderedPageBreak/>
              <w:t>14</w:t>
            </w:r>
            <w:r w:rsidRPr="004F4766">
              <w:rPr>
                <w:rFonts w:hint="eastAsia"/>
                <w:szCs w:val="21"/>
              </w:rPr>
              <w:t>、可视角度：全视角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、系统桌面：定制的安卓桌面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、系统管理：支持数字签名，防止其它应用安装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、提供</w:t>
            </w:r>
            <w:r w:rsidRPr="004F4766">
              <w:rPr>
                <w:rFonts w:ascii="宋体" w:hAnsi="宋体" w:cs="宋体" w:hint="eastAsia"/>
                <w:kern w:val="0"/>
                <w:szCs w:val="21"/>
              </w:rPr>
              <w:t>排队叫号系统显示屏幕中央控制处理电路布图设计登记证书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lastRenderedPageBreak/>
              <w:t>11台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5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显示屏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、尺寸：</w:t>
            </w:r>
            <w:r w:rsidRPr="004F4766">
              <w:rPr>
                <w:rFonts w:hint="eastAsia"/>
                <w:szCs w:val="21"/>
              </w:rPr>
              <w:t>21.5</w:t>
            </w:r>
            <w:r w:rsidRPr="004F4766">
              <w:rPr>
                <w:rFonts w:hint="eastAsia"/>
                <w:szCs w:val="21"/>
              </w:rPr>
              <w:t>寸液晶模组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CPU</w:t>
            </w:r>
            <w:r w:rsidRPr="004F4766">
              <w:rPr>
                <w:rFonts w:hint="eastAsia"/>
                <w:szCs w:val="21"/>
              </w:rPr>
              <w:t>不低于：</w:t>
            </w:r>
            <w:r w:rsidRPr="004F4766">
              <w:rPr>
                <w:rFonts w:hint="eastAsia"/>
                <w:szCs w:val="21"/>
              </w:rPr>
              <w:t>RK3288</w:t>
            </w:r>
            <w:r w:rsidRPr="004F4766">
              <w:rPr>
                <w:rFonts w:hint="eastAsia"/>
                <w:szCs w:val="21"/>
              </w:rPr>
              <w:t>，</w:t>
            </w:r>
            <w:proofErr w:type="gramStart"/>
            <w:r w:rsidRPr="004F4766">
              <w:rPr>
                <w:rFonts w:hint="eastAsia"/>
                <w:szCs w:val="21"/>
              </w:rPr>
              <w:t>四核</w:t>
            </w:r>
            <w:proofErr w:type="gramEnd"/>
            <w:r w:rsidRPr="004F4766">
              <w:rPr>
                <w:rFonts w:hint="eastAsia"/>
                <w:szCs w:val="21"/>
              </w:rPr>
              <w:t xml:space="preserve"> ARM-A17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1.3GHz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、内存不低于：</w:t>
            </w:r>
            <w:r w:rsidRPr="004F4766">
              <w:rPr>
                <w:rFonts w:hint="eastAsia"/>
                <w:szCs w:val="21"/>
              </w:rPr>
              <w:t>2G DDR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、网卡：</w:t>
            </w:r>
            <w:r w:rsidRPr="004F4766">
              <w:rPr>
                <w:rFonts w:hint="eastAsia"/>
                <w:szCs w:val="21"/>
              </w:rPr>
              <w:t>100M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、显示：</w:t>
            </w:r>
            <w:r w:rsidRPr="004F4766">
              <w:rPr>
                <w:rFonts w:hint="eastAsia"/>
                <w:szCs w:val="21"/>
              </w:rPr>
              <w:t>LVDS</w:t>
            </w:r>
            <w:r w:rsidRPr="004F4766">
              <w:rPr>
                <w:rFonts w:hint="eastAsia"/>
                <w:szCs w:val="21"/>
              </w:rPr>
              <w:t>驱动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、外存不低于：</w:t>
            </w:r>
            <w:r w:rsidRPr="004F4766">
              <w:rPr>
                <w:rFonts w:hint="eastAsia"/>
                <w:szCs w:val="21"/>
              </w:rPr>
              <w:t xml:space="preserve">EMMC 16G </w:t>
            </w:r>
            <w:r w:rsidRPr="004F4766">
              <w:rPr>
                <w:rFonts w:hint="eastAsia"/>
                <w:szCs w:val="21"/>
              </w:rPr>
              <w:t>系统：</w:t>
            </w:r>
            <w:r w:rsidRPr="004F4766">
              <w:rPr>
                <w:rFonts w:hint="eastAsia"/>
                <w:szCs w:val="21"/>
              </w:rPr>
              <w:t>Android</w:t>
            </w:r>
            <w:r w:rsidRPr="004F4766">
              <w:rPr>
                <w:rFonts w:hint="eastAsia"/>
                <w:szCs w:val="21"/>
              </w:rPr>
              <w:t>系统</w:t>
            </w:r>
            <w:r w:rsidRPr="004F4766">
              <w:rPr>
                <w:rFonts w:hint="eastAsia"/>
                <w:szCs w:val="21"/>
              </w:rPr>
              <w:t>4.4</w:t>
            </w:r>
            <w:r w:rsidRPr="004F4766">
              <w:rPr>
                <w:rFonts w:hint="eastAsia"/>
                <w:szCs w:val="21"/>
              </w:rPr>
              <w:t>以上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、时钟：</w:t>
            </w:r>
            <w:r w:rsidRPr="004F4766">
              <w:rPr>
                <w:rFonts w:hint="eastAsia"/>
                <w:szCs w:val="21"/>
              </w:rPr>
              <w:t>RTC</w:t>
            </w:r>
            <w:r w:rsidRPr="004F4766">
              <w:rPr>
                <w:rFonts w:hint="eastAsia"/>
                <w:szCs w:val="21"/>
              </w:rPr>
              <w:t>时钟，电子晶振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、分辨率：</w:t>
            </w:r>
            <w:r w:rsidRPr="004F4766">
              <w:rPr>
                <w:rFonts w:hint="eastAsia"/>
                <w:szCs w:val="21"/>
              </w:rPr>
              <w:t>1920</w:t>
            </w:r>
            <w:r w:rsidRPr="004F4766">
              <w:rPr>
                <w:rFonts w:hint="eastAsia"/>
                <w:szCs w:val="21"/>
              </w:rPr>
              <w:t>×</w:t>
            </w:r>
            <w:r w:rsidRPr="004F4766">
              <w:rPr>
                <w:rFonts w:hint="eastAsia"/>
                <w:szCs w:val="21"/>
              </w:rPr>
              <w:t>1080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、通信接口：</w:t>
            </w:r>
            <w:r w:rsidRPr="004F4766">
              <w:rPr>
                <w:rFonts w:hint="eastAsia"/>
                <w:szCs w:val="21"/>
              </w:rPr>
              <w:t>Ethernet</w:t>
            </w:r>
            <w:r w:rsidRPr="004F4766">
              <w:rPr>
                <w:rFonts w:hint="eastAsia"/>
                <w:szCs w:val="21"/>
              </w:rPr>
              <w:t>，可扩展至</w:t>
            </w:r>
            <w:r w:rsidRPr="004F4766">
              <w:rPr>
                <w:rFonts w:hint="eastAsia"/>
                <w:szCs w:val="21"/>
              </w:rPr>
              <w:t>WIFI-5G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、数据接口：</w:t>
            </w:r>
            <w:r w:rsidRPr="004F4766">
              <w:rPr>
                <w:rFonts w:hint="eastAsia"/>
                <w:szCs w:val="21"/>
              </w:rPr>
              <w:t>USB2.0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IR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OTG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、外观：超窄边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、材质：铝合金前壳、五金后盖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、安装：壁挂，横挂竖挂，吊装均可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、可视角度：全视角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、系统桌面：定制的安卓桌面</w:t>
            </w:r>
          </w:p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、系统管理：支持数字签名，防止其它应用安装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、提供</w:t>
            </w:r>
            <w:r w:rsidRPr="004F4766">
              <w:rPr>
                <w:rFonts w:ascii="宋体" w:hAnsi="宋体" w:cs="宋体" w:hint="eastAsia"/>
                <w:kern w:val="0"/>
                <w:szCs w:val="21"/>
              </w:rPr>
              <w:t>排队叫号系统显示屏幕中央控制处理电路布图设计登记证书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t>30台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6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自助报告打印机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</w:t>
            </w:r>
            <w:r w:rsidRPr="004F4766">
              <w:rPr>
                <w:rFonts w:hint="eastAsia"/>
                <w:szCs w:val="21"/>
              </w:rPr>
              <w:t>、尺寸：</w:t>
            </w:r>
            <w:r w:rsidRPr="004F4766">
              <w:rPr>
                <w:rFonts w:hint="eastAsia"/>
                <w:szCs w:val="21"/>
              </w:rPr>
              <w:t>43</w:t>
            </w:r>
            <w:r w:rsidRPr="004F4766">
              <w:rPr>
                <w:rFonts w:hint="eastAsia"/>
                <w:szCs w:val="21"/>
              </w:rPr>
              <w:t>寸电容触摸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、</w:t>
            </w:r>
            <w:r w:rsidRPr="004F4766">
              <w:rPr>
                <w:rFonts w:hint="eastAsia"/>
                <w:szCs w:val="21"/>
              </w:rPr>
              <w:t>CPU</w:t>
            </w:r>
            <w:r w:rsidRPr="004F4766">
              <w:rPr>
                <w:rFonts w:hint="eastAsia"/>
                <w:szCs w:val="21"/>
              </w:rPr>
              <w:t>不低于：</w:t>
            </w:r>
            <w:r w:rsidRPr="004F4766">
              <w:rPr>
                <w:rFonts w:hint="eastAsia"/>
                <w:szCs w:val="21"/>
              </w:rPr>
              <w:t xml:space="preserve">I5 2537 </w:t>
            </w:r>
            <w:r w:rsidRPr="004F4766">
              <w:rPr>
                <w:rFonts w:hint="eastAsia"/>
                <w:szCs w:val="21"/>
              </w:rPr>
              <w:t>双核四线程</w:t>
            </w:r>
            <w:r w:rsidRPr="004F4766">
              <w:rPr>
                <w:rFonts w:hint="eastAsia"/>
                <w:szCs w:val="21"/>
              </w:rPr>
              <w:t xml:space="preserve"> 1.4GHz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3</w:t>
            </w:r>
            <w:r w:rsidRPr="004F4766">
              <w:rPr>
                <w:rFonts w:hint="eastAsia"/>
                <w:szCs w:val="21"/>
              </w:rPr>
              <w:t>、内存不低于：</w:t>
            </w:r>
            <w:r w:rsidRPr="004F4766">
              <w:rPr>
                <w:rFonts w:hint="eastAsia"/>
                <w:szCs w:val="21"/>
              </w:rPr>
              <w:t>4G DDR3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4</w:t>
            </w:r>
            <w:r w:rsidRPr="004F4766">
              <w:rPr>
                <w:rFonts w:hint="eastAsia"/>
                <w:szCs w:val="21"/>
              </w:rPr>
              <w:t>、内置存储器不低于：</w:t>
            </w:r>
            <w:r w:rsidRPr="004F4766">
              <w:rPr>
                <w:rFonts w:hint="eastAsia"/>
                <w:szCs w:val="21"/>
              </w:rPr>
              <w:t>64GB 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5</w:t>
            </w:r>
            <w:r w:rsidRPr="004F4766">
              <w:rPr>
                <w:rFonts w:hint="eastAsia"/>
                <w:szCs w:val="21"/>
              </w:rPr>
              <w:t>、液晶面板：</w:t>
            </w:r>
            <w:r w:rsidRPr="004F4766">
              <w:rPr>
                <w:rFonts w:hint="eastAsia"/>
                <w:szCs w:val="21"/>
              </w:rPr>
              <w:t>43</w:t>
            </w:r>
            <w:r w:rsidRPr="004F4766">
              <w:rPr>
                <w:rFonts w:hint="eastAsia"/>
                <w:szCs w:val="21"/>
              </w:rPr>
              <w:t>寸</w:t>
            </w:r>
            <w:r w:rsidRPr="004F4766">
              <w:rPr>
                <w:rFonts w:hint="eastAsia"/>
                <w:szCs w:val="21"/>
              </w:rPr>
              <w:t>LED</w:t>
            </w:r>
            <w:r w:rsidRPr="004F4766">
              <w:rPr>
                <w:rFonts w:hint="eastAsia"/>
                <w:szCs w:val="21"/>
              </w:rPr>
              <w:t>背光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6</w:t>
            </w:r>
            <w:r w:rsidRPr="004F4766">
              <w:rPr>
                <w:rFonts w:hint="eastAsia"/>
                <w:szCs w:val="21"/>
              </w:rPr>
              <w:t>、分辨率：</w:t>
            </w:r>
            <w:r w:rsidRPr="004F4766">
              <w:rPr>
                <w:rFonts w:hint="eastAsia"/>
                <w:szCs w:val="21"/>
              </w:rPr>
              <w:t>1920x1080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7</w:t>
            </w:r>
            <w:r w:rsidRPr="004F4766">
              <w:rPr>
                <w:rFonts w:hint="eastAsia"/>
                <w:szCs w:val="21"/>
              </w:rPr>
              <w:t>、显示</w:t>
            </w:r>
            <w:proofErr w:type="gramStart"/>
            <w:r w:rsidRPr="004F4766">
              <w:rPr>
                <w:rFonts w:hint="eastAsia"/>
                <w:szCs w:val="21"/>
              </w:rPr>
              <w:t>比列</w:t>
            </w:r>
            <w:proofErr w:type="gramEnd"/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>9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8</w:t>
            </w:r>
            <w:r w:rsidRPr="004F4766">
              <w:rPr>
                <w:rFonts w:hint="eastAsia"/>
                <w:szCs w:val="21"/>
              </w:rPr>
              <w:t>、操作系统：</w:t>
            </w:r>
            <w:r w:rsidRPr="004F4766">
              <w:rPr>
                <w:rFonts w:hint="eastAsia"/>
                <w:szCs w:val="21"/>
              </w:rPr>
              <w:t>Windows</w:t>
            </w:r>
            <w:r w:rsidRPr="004F4766">
              <w:rPr>
                <w:rFonts w:hint="eastAsia"/>
                <w:szCs w:val="21"/>
              </w:rPr>
              <w:t>系统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9</w:t>
            </w:r>
            <w:r w:rsidRPr="004F4766">
              <w:rPr>
                <w:rFonts w:hint="eastAsia"/>
                <w:szCs w:val="21"/>
              </w:rPr>
              <w:t>、可视角度：全视角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10</w:t>
            </w:r>
            <w:r w:rsidRPr="004F4766">
              <w:rPr>
                <w:rFonts w:hint="eastAsia"/>
                <w:szCs w:val="21"/>
              </w:rPr>
              <w:t>、亮度：</w:t>
            </w:r>
            <w:r w:rsidRPr="004F4766">
              <w:rPr>
                <w:rFonts w:hint="eastAsia"/>
                <w:szCs w:val="21"/>
              </w:rPr>
              <w:t>350cd/m2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11</w:t>
            </w:r>
            <w:r w:rsidRPr="004F4766">
              <w:rPr>
                <w:rFonts w:hint="eastAsia"/>
                <w:szCs w:val="21"/>
              </w:rPr>
              <w:t>、对比度：</w:t>
            </w:r>
            <w:r w:rsidRPr="004F4766">
              <w:rPr>
                <w:rFonts w:hint="eastAsia"/>
                <w:szCs w:val="21"/>
              </w:rPr>
              <w:t>500</w:t>
            </w:r>
            <w:r w:rsidRPr="004F4766">
              <w:rPr>
                <w:rFonts w:hint="eastAsia"/>
                <w:szCs w:val="21"/>
              </w:rPr>
              <w:t>：</w:t>
            </w:r>
            <w:r w:rsidRPr="004F4766">
              <w:rPr>
                <w:rFonts w:hint="eastAsia"/>
                <w:szCs w:val="21"/>
              </w:rPr>
              <w:t xml:space="preserve">1 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12</w:t>
            </w:r>
            <w:r w:rsidRPr="004F4766">
              <w:rPr>
                <w:rFonts w:hint="eastAsia"/>
                <w:szCs w:val="21"/>
              </w:rPr>
              <w:t>、输入</w:t>
            </w:r>
            <w:r w:rsidRPr="004F4766">
              <w:rPr>
                <w:rFonts w:hint="eastAsia"/>
                <w:szCs w:val="21"/>
              </w:rPr>
              <w:t>/</w:t>
            </w:r>
            <w:r w:rsidRPr="004F4766">
              <w:rPr>
                <w:rFonts w:hint="eastAsia"/>
                <w:szCs w:val="21"/>
              </w:rPr>
              <w:t>输出接口：</w:t>
            </w:r>
            <w:r w:rsidRPr="004F4766">
              <w:rPr>
                <w:rFonts w:hint="eastAsia"/>
                <w:szCs w:val="21"/>
              </w:rPr>
              <w:t>2</w:t>
            </w:r>
            <w:r w:rsidRPr="004F4766">
              <w:rPr>
                <w:rFonts w:hint="eastAsia"/>
                <w:szCs w:val="21"/>
              </w:rPr>
              <w:t>×</w:t>
            </w:r>
            <w:r w:rsidRPr="004F4766">
              <w:rPr>
                <w:rFonts w:hint="eastAsia"/>
                <w:szCs w:val="21"/>
              </w:rPr>
              <w:t>USB2.0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LVDS</w:t>
            </w:r>
            <w:r w:rsidRPr="004F4766">
              <w:rPr>
                <w:rFonts w:hint="eastAsia"/>
                <w:szCs w:val="21"/>
              </w:rPr>
              <w:t>，</w:t>
            </w:r>
            <w:r w:rsidRPr="004F4766">
              <w:rPr>
                <w:rFonts w:hint="eastAsia"/>
                <w:szCs w:val="21"/>
              </w:rPr>
              <w:t>RJ45</w:t>
            </w:r>
            <w:r w:rsidRPr="004F4766">
              <w:rPr>
                <w:rFonts w:hint="eastAsia"/>
                <w:szCs w:val="21"/>
              </w:rPr>
              <w:t>，音频口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13</w:t>
            </w:r>
            <w:r w:rsidRPr="004F4766">
              <w:rPr>
                <w:rFonts w:hint="eastAsia"/>
                <w:szCs w:val="21"/>
              </w:rPr>
              <w:t>、工作电压：</w:t>
            </w:r>
            <w:r w:rsidRPr="004F4766">
              <w:rPr>
                <w:rFonts w:hint="eastAsia"/>
                <w:szCs w:val="21"/>
              </w:rPr>
              <w:t>220V  50Hz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14</w:t>
            </w:r>
            <w:r w:rsidRPr="004F4766">
              <w:rPr>
                <w:rFonts w:hint="eastAsia"/>
                <w:szCs w:val="21"/>
              </w:rPr>
              <w:t>、网络支持：以太网，</w:t>
            </w:r>
            <w:r w:rsidRPr="004F4766">
              <w:rPr>
                <w:rFonts w:hint="eastAsia"/>
                <w:szCs w:val="21"/>
              </w:rPr>
              <w:t>WIFI-5G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15</w:t>
            </w:r>
            <w:r w:rsidRPr="004F4766">
              <w:rPr>
                <w:rFonts w:hint="eastAsia"/>
                <w:szCs w:val="21"/>
              </w:rPr>
              <w:t>、音频输出：左右双声道输出</w:t>
            </w:r>
            <w:r w:rsidRPr="004F4766">
              <w:rPr>
                <w:rFonts w:hint="eastAsia"/>
                <w:szCs w:val="21"/>
              </w:rPr>
              <w:t>8R/3W</w:t>
            </w:r>
            <w:r w:rsidRPr="004F4766">
              <w:rPr>
                <w:rFonts w:hint="eastAsia"/>
                <w:szCs w:val="21"/>
              </w:rPr>
              <w:t>喇叭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16</w:t>
            </w:r>
            <w:r w:rsidRPr="004F4766">
              <w:rPr>
                <w:rFonts w:hint="eastAsia"/>
                <w:szCs w:val="21"/>
              </w:rPr>
              <w:t>、定时开关机：支持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17</w:t>
            </w:r>
            <w:r w:rsidRPr="004F4766">
              <w:rPr>
                <w:rFonts w:hint="eastAsia"/>
                <w:szCs w:val="21"/>
              </w:rPr>
              <w:t>、彩色激光打印机：分辨率：</w:t>
            </w:r>
            <w:r w:rsidRPr="004F4766">
              <w:rPr>
                <w:rFonts w:hint="eastAsia"/>
                <w:szCs w:val="21"/>
              </w:rPr>
              <w:t>1200 x 1200 dpi</w:t>
            </w:r>
            <w:r w:rsidRPr="004F4766">
              <w:rPr>
                <w:rFonts w:hint="eastAsia"/>
                <w:szCs w:val="21"/>
              </w:rPr>
              <w:t>；彩色打印速度：</w:t>
            </w:r>
            <w:r w:rsidRPr="004F4766">
              <w:rPr>
                <w:rFonts w:hint="eastAsia"/>
                <w:szCs w:val="21"/>
              </w:rPr>
              <w:t xml:space="preserve"> 27</w:t>
            </w:r>
            <w:r w:rsidRPr="004F4766">
              <w:rPr>
                <w:rFonts w:hint="eastAsia"/>
                <w:szCs w:val="21"/>
              </w:rPr>
              <w:t>页</w:t>
            </w:r>
            <w:r w:rsidRPr="004F4766">
              <w:rPr>
                <w:rFonts w:hint="eastAsia"/>
                <w:szCs w:val="21"/>
              </w:rPr>
              <w:t>/</w:t>
            </w:r>
            <w:r w:rsidRPr="004F4766">
              <w:rPr>
                <w:rFonts w:hint="eastAsia"/>
                <w:szCs w:val="21"/>
              </w:rPr>
              <w:t>分钟；首页打印时间：</w:t>
            </w:r>
            <w:r w:rsidRPr="004F4766">
              <w:rPr>
                <w:rFonts w:hint="eastAsia"/>
                <w:szCs w:val="21"/>
              </w:rPr>
              <w:t>9.7s</w:t>
            </w:r>
            <w:r w:rsidRPr="004F4766">
              <w:rPr>
                <w:rFonts w:hint="eastAsia"/>
                <w:szCs w:val="21"/>
              </w:rPr>
              <w:t>，月打印负荷：</w:t>
            </w:r>
            <w:r w:rsidRPr="004F4766">
              <w:rPr>
                <w:rFonts w:hint="eastAsia"/>
                <w:szCs w:val="21"/>
              </w:rPr>
              <w:t>50000</w:t>
            </w:r>
            <w:r w:rsidRPr="004F4766">
              <w:rPr>
                <w:rFonts w:hint="eastAsia"/>
                <w:szCs w:val="21"/>
              </w:rPr>
              <w:t>页，接口类型：高速</w:t>
            </w:r>
            <w:r w:rsidRPr="004F4766">
              <w:rPr>
                <w:rFonts w:hint="eastAsia"/>
                <w:szCs w:val="21"/>
              </w:rPr>
              <w:t>USB2.0</w:t>
            </w:r>
            <w:r w:rsidRPr="004F4766">
              <w:rPr>
                <w:rFonts w:hint="eastAsia"/>
                <w:szCs w:val="21"/>
              </w:rPr>
              <w:t>（</w:t>
            </w:r>
            <w:r w:rsidRPr="004F4766">
              <w:rPr>
                <w:rFonts w:hint="eastAsia"/>
                <w:szCs w:val="21"/>
              </w:rPr>
              <w:t>B</w:t>
            </w:r>
            <w:r w:rsidRPr="004F4766">
              <w:rPr>
                <w:rFonts w:hint="eastAsia"/>
                <w:szCs w:val="21"/>
              </w:rPr>
              <w:t>型）</w:t>
            </w:r>
          </w:p>
          <w:p w:rsidR="004F4766" w:rsidRPr="004F4766" w:rsidRDefault="004F4766" w:rsidP="004F4766">
            <w:pPr>
              <w:pStyle w:val="afc"/>
              <w:snapToGrid w:val="0"/>
              <w:rPr>
                <w:szCs w:val="21"/>
              </w:rPr>
            </w:pPr>
            <w:r w:rsidRPr="004F4766">
              <w:rPr>
                <w:rFonts w:hint="eastAsia"/>
                <w:szCs w:val="21"/>
              </w:rPr>
              <w:t>18</w:t>
            </w:r>
            <w:r w:rsidRPr="004F4766">
              <w:rPr>
                <w:rFonts w:hint="eastAsia"/>
                <w:szCs w:val="21"/>
              </w:rPr>
              <w:t>、</w:t>
            </w:r>
            <w:proofErr w:type="gramStart"/>
            <w:r w:rsidRPr="004F4766">
              <w:rPr>
                <w:rFonts w:hint="eastAsia"/>
                <w:szCs w:val="21"/>
              </w:rPr>
              <w:t>二维码扫描</w:t>
            </w:r>
            <w:proofErr w:type="gramEnd"/>
            <w:r w:rsidRPr="004F4766">
              <w:rPr>
                <w:rFonts w:hint="eastAsia"/>
                <w:szCs w:val="21"/>
              </w:rPr>
              <w:t>：图像传感器</w:t>
            </w:r>
            <w:r w:rsidRPr="004F4766">
              <w:rPr>
                <w:rFonts w:hint="eastAsia"/>
                <w:szCs w:val="21"/>
              </w:rPr>
              <w:t xml:space="preserve">  640</w:t>
            </w:r>
            <w:r w:rsidRPr="004F4766">
              <w:rPr>
                <w:rFonts w:hint="eastAsia"/>
                <w:szCs w:val="21"/>
              </w:rPr>
              <w:t>×</w:t>
            </w:r>
            <w:r w:rsidRPr="004F4766">
              <w:rPr>
                <w:rFonts w:hint="eastAsia"/>
                <w:szCs w:val="21"/>
              </w:rPr>
              <w:t>480 CMOS</w:t>
            </w:r>
            <w:r w:rsidRPr="004F4766">
              <w:rPr>
                <w:rFonts w:hint="eastAsia"/>
                <w:szCs w:val="21"/>
              </w:rPr>
              <w:t>，照明</w:t>
            </w:r>
            <w:r w:rsidRPr="004F4766">
              <w:rPr>
                <w:rFonts w:hint="eastAsia"/>
                <w:szCs w:val="21"/>
              </w:rPr>
              <w:t xml:space="preserve"> </w:t>
            </w:r>
            <w:r w:rsidRPr="004F4766">
              <w:rPr>
                <w:rFonts w:hint="eastAsia"/>
                <w:szCs w:val="21"/>
              </w:rPr>
              <w:t>白光</w:t>
            </w:r>
            <w:r w:rsidRPr="004F4766">
              <w:rPr>
                <w:rFonts w:hint="eastAsia"/>
                <w:szCs w:val="21"/>
              </w:rPr>
              <w:t xml:space="preserve"> </w:t>
            </w:r>
            <w:r w:rsidRPr="004F4766">
              <w:rPr>
                <w:rFonts w:hint="eastAsia"/>
                <w:szCs w:val="21"/>
              </w:rPr>
              <w:lastRenderedPageBreak/>
              <w:t>LED</w:t>
            </w:r>
            <w:r w:rsidRPr="004F4766">
              <w:rPr>
                <w:rFonts w:hint="eastAsia"/>
                <w:szCs w:val="21"/>
              </w:rPr>
              <w:t>（</w:t>
            </w:r>
            <w:r w:rsidRPr="004F4766">
              <w:rPr>
                <w:rFonts w:hint="eastAsia"/>
                <w:szCs w:val="21"/>
              </w:rPr>
              <w:t>6500K</w:t>
            </w:r>
            <w:r w:rsidRPr="004F4766">
              <w:rPr>
                <w:rFonts w:hint="eastAsia"/>
                <w:szCs w:val="21"/>
              </w:rPr>
              <w:t>），识读码制</w:t>
            </w:r>
            <w:r w:rsidRPr="004F4766">
              <w:rPr>
                <w:rFonts w:hint="eastAsia"/>
                <w:szCs w:val="21"/>
              </w:rPr>
              <w:t xml:space="preserve">  2D PDF417, Data Matrix, QR Code</w:t>
            </w:r>
          </w:p>
          <w:p w:rsidR="004F4766" w:rsidRPr="004F4766" w:rsidRDefault="004F4766" w:rsidP="004F4766">
            <w:pPr>
              <w:pStyle w:val="afd"/>
              <w:wordWrap/>
              <w:snapToGrid w:val="0"/>
              <w:ind w:left="0"/>
              <w:jc w:val="both"/>
              <w:rPr>
                <w:szCs w:val="21"/>
              </w:rPr>
            </w:pPr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19</w:t>
            </w:r>
            <w:r w:rsidRPr="004F4766">
              <w:rPr>
                <w:rFonts w:ascii="Times New Roman" w:hAnsi="Times New Roman" w:hint="eastAsia"/>
                <w:i w:val="0"/>
                <w:kern w:val="2"/>
                <w:szCs w:val="21"/>
              </w:rPr>
              <w:t>、安装：落地立式，颜色、外观可定制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center"/>
              <w:outlineLvl w:val="0"/>
              <w:rPr>
                <w:rFonts w:ascii="宋体" w:hAnsi="宋体" w:cs="宋体"/>
                <w:color w:val="000000" w:themeColor="text1"/>
                <w:szCs w:val="21"/>
              </w:rPr>
            </w:pPr>
            <w:r w:rsidRPr="004F4766">
              <w:rPr>
                <w:rFonts w:ascii="宋体" w:hAnsi="宋体" w:cs="宋体" w:hint="eastAsia"/>
                <w:color w:val="000000" w:themeColor="text1"/>
                <w:szCs w:val="21"/>
              </w:rPr>
              <w:lastRenderedPageBreak/>
              <w:t>5台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7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功放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1、类型：定压、定阻功放机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2、功率 ：60W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3、接口：带USB接口，可以插SD卡,内置MP3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4、输入：麦克风输入接口，两路信号输入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5、输出 ：两路输出（110V电压输出，定阻4-16欧输出）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t>5台</w:t>
            </w:r>
          </w:p>
        </w:tc>
      </w:tr>
      <w:tr w:rsidR="004F4766" w:rsidRPr="004F4766" w:rsidTr="008A5AC9">
        <w:tc>
          <w:tcPr>
            <w:tcW w:w="846" w:type="dxa"/>
            <w:vAlign w:val="center"/>
          </w:tcPr>
          <w:p w:rsidR="004F4766" w:rsidRPr="004F4766" w:rsidRDefault="004F4766" w:rsidP="004F4766">
            <w:pPr>
              <w:snapToGrid w:val="0"/>
              <w:jc w:val="center"/>
              <w:rPr>
                <w:rFonts w:ascii="宋体" w:hAnsi="宋体" w:cs="宋体"/>
                <w:b/>
                <w:szCs w:val="21"/>
              </w:rPr>
            </w:pPr>
            <w:r w:rsidRPr="004F4766">
              <w:rPr>
                <w:rFonts w:ascii="宋体" w:hAnsi="宋体" w:cs="宋体" w:hint="eastAsia"/>
                <w:b/>
                <w:szCs w:val="21"/>
              </w:rPr>
              <w:t>8</w:t>
            </w:r>
          </w:p>
        </w:tc>
        <w:tc>
          <w:tcPr>
            <w:tcW w:w="1701" w:type="dxa"/>
            <w:vAlign w:val="center"/>
          </w:tcPr>
          <w:p w:rsidR="004F4766" w:rsidRPr="004F4766" w:rsidRDefault="004F4766" w:rsidP="004F4766">
            <w:pPr>
              <w:tabs>
                <w:tab w:val="left" w:pos="420"/>
              </w:tabs>
              <w:snapToGrid w:val="0"/>
              <w:jc w:val="left"/>
              <w:outlineLvl w:val="0"/>
              <w:rPr>
                <w:rFonts w:ascii="宋体" w:hAnsi="宋体" w:cs="宋体"/>
                <w:szCs w:val="21"/>
              </w:rPr>
            </w:pPr>
            <w:r w:rsidRPr="004F4766">
              <w:rPr>
                <w:rFonts w:ascii="宋体" w:hAnsi="宋体" w:cs="宋体" w:hint="eastAsia"/>
                <w:szCs w:val="21"/>
              </w:rPr>
              <w:t>喇叭</w:t>
            </w:r>
          </w:p>
        </w:tc>
        <w:tc>
          <w:tcPr>
            <w:tcW w:w="5670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1、类型：定压式喇叭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2、信号输入：70V，110V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3、功率：5W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kern w:val="2"/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4、频率响应：80-18KHz，灵敏度：90dB</w:t>
            </w:r>
          </w:p>
          <w:p w:rsidR="004F4766" w:rsidRPr="004F4766" w:rsidRDefault="004F4766" w:rsidP="004F4766">
            <w:pPr>
              <w:pStyle w:val="13"/>
              <w:snapToGrid w:val="0"/>
              <w:spacing w:before="46" w:after="93"/>
              <w:ind w:firstLineChars="0" w:firstLine="0"/>
              <w:rPr>
                <w:sz w:val="21"/>
                <w:szCs w:val="21"/>
              </w:rPr>
            </w:pPr>
            <w:r w:rsidRPr="004F4766">
              <w:rPr>
                <w:rFonts w:hint="eastAsia"/>
                <w:kern w:val="2"/>
                <w:sz w:val="21"/>
                <w:szCs w:val="21"/>
              </w:rPr>
              <w:t>5、扬声器 ：4</w:t>
            </w:r>
            <w:proofErr w:type="gramStart"/>
            <w:r w:rsidRPr="004F4766">
              <w:rPr>
                <w:rFonts w:hint="eastAsia"/>
                <w:kern w:val="2"/>
                <w:sz w:val="21"/>
                <w:szCs w:val="21"/>
              </w:rPr>
              <w:t>”</w:t>
            </w:r>
            <w:proofErr w:type="gramEnd"/>
            <w:r w:rsidRPr="004F4766">
              <w:rPr>
                <w:rFonts w:hint="eastAsia"/>
                <w:kern w:val="2"/>
                <w:sz w:val="21"/>
                <w:szCs w:val="21"/>
              </w:rPr>
              <w:t>，尺寸：Φ180x51mm ，安装尺寸：Φ150mm， 重量 ：0.6Kg</w:t>
            </w:r>
          </w:p>
        </w:tc>
        <w:tc>
          <w:tcPr>
            <w:tcW w:w="843" w:type="dxa"/>
            <w:vAlign w:val="center"/>
          </w:tcPr>
          <w:p w:rsidR="004F4766" w:rsidRPr="004F4766" w:rsidRDefault="004F4766" w:rsidP="004F4766">
            <w:pPr>
              <w:pStyle w:val="13"/>
              <w:snapToGrid w:val="0"/>
              <w:ind w:firstLineChars="0" w:firstLine="0"/>
              <w:jc w:val="center"/>
              <w:rPr>
                <w:color w:val="000000" w:themeColor="text1"/>
                <w:sz w:val="21"/>
                <w:szCs w:val="21"/>
              </w:rPr>
            </w:pPr>
            <w:r w:rsidRPr="004F4766">
              <w:rPr>
                <w:rFonts w:hint="eastAsia"/>
                <w:color w:val="000000" w:themeColor="text1"/>
                <w:sz w:val="21"/>
                <w:szCs w:val="21"/>
              </w:rPr>
              <w:t>20个</w:t>
            </w:r>
          </w:p>
        </w:tc>
      </w:tr>
    </w:tbl>
    <w:p w:rsidR="00A16AAF" w:rsidRPr="00A16AAF" w:rsidRDefault="00A16AAF" w:rsidP="00A16AAF">
      <w:pPr>
        <w:rPr>
          <w:lang w:val="x-none" w:eastAsia="x-none"/>
        </w:rPr>
      </w:pPr>
    </w:p>
    <w:p w:rsidR="00C76BDF" w:rsidRPr="00677259" w:rsidRDefault="00C76BDF" w:rsidP="000757C1">
      <w:pPr>
        <w:pStyle w:val="1"/>
        <w:numPr>
          <w:ilvl w:val="0"/>
          <w:numId w:val="3"/>
        </w:numPr>
        <w:spacing w:before="0" w:after="0"/>
        <w:rPr>
          <w:rFonts w:ascii="宋体" w:hAnsi="宋体"/>
          <w:sz w:val="32"/>
          <w:szCs w:val="32"/>
        </w:rPr>
      </w:pPr>
      <w:proofErr w:type="spellStart"/>
      <w:r w:rsidRPr="000757C1">
        <w:rPr>
          <w:rFonts w:ascii="宋体" w:hAnsi="宋体" w:hint="eastAsia"/>
          <w:sz w:val="32"/>
          <w:szCs w:val="32"/>
        </w:rPr>
        <w:t>详细</w:t>
      </w:r>
      <w:r w:rsidR="00164C38" w:rsidRPr="00164C38">
        <w:rPr>
          <w:rFonts w:ascii="宋体" w:hAnsi="宋体" w:hint="eastAsia"/>
          <w:sz w:val="32"/>
          <w:szCs w:val="32"/>
          <w:lang w:eastAsia="zh-CN"/>
        </w:rPr>
        <w:t>配置参数</w:t>
      </w:r>
      <w:bookmarkStart w:id="1" w:name="_6.1.1、大数据服务器"/>
      <w:bookmarkEnd w:id="1"/>
      <w:proofErr w:type="spellEnd"/>
    </w:p>
    <w:p w:rsidR="00953807" w:rsidRPr="00953807" w:rsidRDefault="00953807" w:rsidP="00953807">
      <w:pPr>
        <w:tabs>
          <w:tab w:val="left" w:pos="780"/>
        </w:tabs>
        <w:spacing w:beforeLines="50" w:before="156" w:line="360" w:lineRule="auto"/>
        <w:ind w:firstLineChars="200" w:firstLine="420"/>
        <w:outlineLvl w:val="0"/>
        <w:rPr>
          <w:rFonts w:ascii="宋体" w:hAnsi="宋体" w:cs="宋体"/>
          <w:szCs w:val="21"/>
        </w:rPr>
      </w:pPr>
      <w:bookmarkStart w:id="2" w:name="_6.1.2、容器服务器"/>
      <w:bookmarkEnd w:id="2"/>
      <w:r>
        <w:rPr>
          <w:rFonts w:ascii="宋体" w:hAnsi="宋体" w:cs="宋体" w:hint="eastAsia"/>
          <w:szCs w:val="21"/>
        </w:rPr>
        <w:t>（一）</w:t>
      </w:r>
      <w:r w:rsidRPr="00953807">
        <w:rPr>
          <w:rFonts w:ascii="宋体" w:hAnsi="宋体" w:cs="宋体" w:hint="eastAsia"/>
          <w:szCs w:val="21"/>
        </w:rPr>
        <w:t>货物为原制造商制造的全新产品，整机无污染，无侵权行为、表面无划损、无任何缺陷隐患，在中国境内可依常规安全合法使用。</w:t>
      </w:r>
    </w:p>
    <w:p w:rsidR="008E69C8" w:rsidRDefault="00953807" w:rsidP="00953807">
      <w:pPr>
        <w:tabs>
          <w:tab w:val="left" w:pos="780"/>
        </w:tabs>
        <w:spacing w:beforeLines="50" w:before="156" w:line="360" w:lineRule="auto"/>
        <w:ind w:firstLineChars="200" w:firstLine="420"/>
        <w:outlineLvl w:val="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（二）</w:t>
      </w:r>
      <w:r w:rsidRPr="00953807">
        <w:rPr>
          <w:rFonts w:ascii="宋体" w:hAnsi="宋体" w:cs="宋体" w:hint="eastAsia"/>
          <w:szCs w:val="21"/>
        </w:rPr>
        <w:t>标准：本合同所指的货物及服务应符合合同附件的技术规格所述的标准：如果没有提及适用标准，则应符合中华人民共和国国家标准或行业标准；如果中华人民共和国没有相关标准的，则采用货物来源国适用的官方标准。这些标准必须是有关机构发布的最新版本的标准。</w:t>
      </w:r>
    </w:p>
    <w:p w:rsidR="00EE2FB8" w:rsidRPr="00953807" w:rsidRDefault="00EE2FB8" w:rsidP="00953807">
      <w:pPr>
        <w:tabs>
          <w:tab w:val="left" w:pos="780"/>
        </w:tabs>
        <w:spacing w:beforeLines="50" w:before="156" w:line="360" w:lineRule="auto"/>
        <w:ind w:firstLineChars="200" w:firstLine="420"/>
        <w:outlineLvl w:val="0"/>
        <w:rPr>
          <w:rFonts w:ascii="宋体" w:hAnsi="宋体" w:cs="宋体"/>
          <w:szCs w:val="21"/>
        </w:rPr>
      </w:pPr>
    </w:p>
    <w:p w:rsidR="00C76BDF" w:rsidRPr="00E847A3" w:rsidRDefault="00405AA9" w:rsidP="00405AA9">
      <w:pPr>
        <w:pStyle w:val="1"/>
        <w:numPr>
          <w:ilvl w:val="0"/>
          <w:numId w:val="3"/>
        </w:numPr>
        <w:spacing w:before="0" w:after="0"/>
        <w:rPr>
          <w:rFonts w:ascii="宋体" w:hAnsi="宋体"/>
          <w:sz w:val="21"/>
          <w:szCs w:val="21"/>
        </w:rPr>
      </w:pPr>
      <w:proofErr w:type="spellStart"/>
      <w:r w:rsidRPr="00405AA9">
        <w:rPr>
          <w:rFonts w:ascii="宋体" w:hAnsi="宋体" w:hint="eastAsia"/>
          <w:sz w:val="32"/>
          <w:szCs w:val="32"/>
        </w:rPr>
        <w:t>交货</w:t>
      </w:r>
      <w:r w:rsidR="002C1296">
        <w:rPr>
          <w:rFonts w:ascii="宋体" w:hAnsi="宋体" w:hint="eastAsia"/>
          <w:sz w:val="32"/>
          <w:szCs w:val="32"/>
          <w:lang w:eastAsia="zh-CN"/>
        </w:rPr>
        <w:t>日</w:t>
      </w:r>
      <w:proofErr w:type="spellEnd"/>
      <w:r w:rsidR="00C76BDF" w:rsidRPr="000757C1">
        <w:rPr>
          <w:rFonts w:ascii="宋体" w:hAnsi="宋体" w:hint="eastAsia"/>
          <w:sz w:val="32"/>
          <w:szCs w:val="32"/>
        </w:rPr>
        <w:t>期</w:t>
      </w:r>
    </w:p>
    <w:p w:rsidR="00405AA9" w:rsidRPr="00405AA9" w:rsidRDefault="00405AA9" w:rsidP="00405AA9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405AA9">
        <w:rPr>
          <w:rFonts w:ascii="宋体" w:hAnsi="宋体" w:cs="宋体" w:hint="eastAsia"/>
          <w:szCs w:val="21"/>
        </w:rPr>
        <w:t>(</w:t>
      </w:r>
      <w:proofErr w:type="gramStart"/>
      <w:r w:rsidRPr="00405AA9">
        <w:rPr>
          <w:rFonts w:ascii="宋体" w:hAnsi="宋体" w:cs="宋体" w:hint="eastAsia"/>
          <w:szCs w:val="21"/>
        </w:rPr>
        <w:t>一</w:t>
      </w:r>
      <w:proofErr w:type="gramEnd"/>
      <w:r w:rsidRPr="00405AA9">
        <w:rPr>
          <w:rFonts w:ascii="宋体" w:hAnsi="宋体" w:cs="宋体" w:hint="eastAsia"/>
          <w:szCs w:val="21"/>
        </w:rPr>
        <w:t>)</w:t>
      </w:r>
      <w:r w:rsidR="00EA5C44">
        <w:rPr>
          <w:rFonts w:ascii="宋体" w:hAnsi="宋体" w:cs="宋体" w:hint="eastAsia"/>
          <w:szCs w:val="21"/>
        </w:rPr>
        <w:t>供货方</w:t>
      </w:r>
      <w:r w:rsidRPr="00405AA9">
        <w:rPr>
          <w:rFonts w:ascii="宋体" w:hAnsi="宋体" w:cs="宋体" w:hint="eastAsia"/>
          <w:szCs w:val="21"/>
        </w:rPr>
        <w:t>须在</w:t>
      </w:r>
      <w:r>
        <w:rPr>
          <w:rFonts w:ascii="宋体" w:hAnsi="宋体" w:cs="宋体" w:hint="eastAsia"/>
          <w:szCs w:val="21"/>
        </w:rPr>
        <w:t>院方</w:t>
      </w:r>
      <w:r w:rsidRPr="00405AA9">
        <w:rPr>
          <w:rFonts w:ascii="宋体" w:hAnsi="宋体" w:cs="宋体" w:hint="eastAsia"/>
          <w:szCs w:val="21"/>
        </w:rPr>
        <w:t>支付合同首款后的</w:t>
      </w:r>
      <w:r w:rsidR="00677259" w:rsidRPr="00677259">
        <w:rPr>
          <w:rFonts w:ascii="宋体" w:hAnsi="宋体" w:cs="宋体"/>
          <w:szCs w:val="21"/>
          <w:u w:val="single"/>
        </w:rPr>
        <w:t>7</w:t>
      </w:r>
      <w:r w:rsidRPr="00405AA9">
        <w:rPr>
          <w:rFonts w:ascii="宋体" w:hAnsi="宋体" w:cs="宋体" w:hint="eastAsia"/>
          <w:szCs w:val="21"/>
        </w:rPr>
        <w:t>个工作日内向</w:t>
      </w:r>
      <w:r>
        <w:rPr>
          <w:rFonts w:ascii="宋体" w:hAnsi="宋体" w:cs="宋体" w:hint="eastAsia"/>
          <w:szCs w:val="21"/>
        </w:rPr>
        <w:t>院方</w:t>
      </w:r>
      <w:r w:rsidRPr="00405AA9">
        <w:rPr>
          <w:rFonts w:ascii="宋体" w:hAnsi="宋体" w:cs="宋体" w:hint="eastAsia"/>
          <w:szCs w:val="21"/>
        </w:rPr>
        <w:t>提交</w:t>
      </w:r>
      <w:r>
        <w:rPr>
          <w:rFonts w:ascii="宋体" w:hAnsi="宋体" w:cs="宋体" w:hint="eastAsia"/>
          <w:szCs w:val="21"/>
        </w:rPr>
        <w:t>采购</w:t>
      </w:r>
      <w:r w:rsidRPr="00405AA9">
        <w:rPr>
          <w:rFonts w:ascii="宋体" w:hAnsi="宋体" w:cs="宋体" w:hint="eastAsia"/>
          <w:szCs w:val="21"/>
        </w:rPr>
        <w:t>清单中的物品。</w:t>
      </w:r>
    </w:p>
    <w:p w:rsidR="000757C1" w:rsidRDefault="00405AA9" w:rsidP="00405AA9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405AA9">
        <w:rPr>
          <w:rFonts w:ascii="宋体" w:hAnsi="宋体" w:cs="宋体" w:hint="eastAsia"/>
          <w:szCs w:val="21"/>
        </w:rPr>
        <w:t>(二)交货日期以货物到达</w:t>
      </w:r>
      <w:r>
        <w:rPr>
          <w:rFonts w:ascii="宋体" w:hAnsi="宋体" w:cs="宋体" w:hint="eastAsia"/>
          <w:szCs w:val="21"/>
        </w:rPr>
        <w:t>院方</w:t>
      </w:r>
      <w:r w:rsidRPr="00405AA9">
        <w:rPr>
          <w:rFonts w:ascii="宋体" w:hAnsi="宋体" w:cs="宋体" w:hint="eastAsia"/>
          <w:szCs w:val="21"/>
        </w:rPr>
        <w:t>指定货运详细地址的日期为准。</w:t>
      </w:r>
    </w:p>
    <w:p w:rsidR="00405AA9" w:rsidRPr="00405AA9" w:rsidRDefault="00405AA9" w:rsidP="00405AA9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</w:p>
    <w:p w:rsidR="006E5E07" w:rsidRPr="002C1296" w:rsidRDefault="002C1296" w:rsidP="002C1296"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x-none" w:eastAsia="x-none"/>
        </w:rPr>
      </w:pPr>
      <w:proofErr w:type="spellStart"/>
      <w:r w:rsidRPr="002C1296">
        <w:rPr>
          <w:rFonts w:ascii="宋体" w:hAnsi="宋体" w:hint="eastAsia"/>
          <w:b/>
          <w:bCs/>
          <w:kern w:val="44"/>
          <w:sz w:val="32"/>
          <w:szCs w:val="32"/>
          <w:lang w:val="x-none" w:eastAsia="x-none"/>
        </w:rPr>
        <w:t>交货方式</w:t>
      </w:r>
      <w:proofErr w:type="spellEnd"/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proofErr w:type="gramStart"/>
      <w:r>
        <w:rPr>
          <w:rFonts w:ascii="宋体" w:hAnsi="宋体" w:cs="宋体" w:hint="eastAsia"/>
          <w:szCs w:val="21"/>
        </w:rPr>
        <w:t>一</w:t>
      </w:r>
      <w:proofErr w:type="gramEnd"/>
      <w:r w:rsidRPr="002C1296">
        <w:rPr>
          <w:rFonts w:ascii="宋体" w:hAnsi="宋体" w:cs="宋体" w:hint="eastAsia"/>
          <w:szCs w:val="21"/>
        </w:rPr>
        <w:t>)</w:t>
      </w:r>
      <w:r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应按时将货物送至</w:t>
      </w:r>
      <w:r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指定货运详细地址。</w:t>
      </w:r>
    </w:p>
    <w:p w:rsid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>
        <w:rPr>
          <w:rFonts w:ascii="宋体" w:hAnsi="宋体" w:cs="宋体" w:hint="eastAsia"/>
          <w:szCs w:val="21"/>
        </w:rPr>
        <w:t>二</w:t>
      </w:r>
      <w:r w:rsidRPr="002C1296">
        <w:rPr>
          <w:rFonts w:ascii="宋体" w:hAnsi="宋体" w:cs="宋体" w:hint="eastAsia"/>
          <w:szCs w:val="21"/>
        </w:rPr>
        <w:t>)交货完成的有效证明：</w:t>
      </w:r>
      <w:r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送货人，必须随货物提交交货签收单给</w:t>
      </w:r>
      <w:r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收货人，交货签收单必须有</w:t>
      </w:r>
      <w:r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、</w:t>
      </w:r>
      <w:proofErr w:type="gramStart"/>
      <w:r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两方</w:t>
      </w:r>
      <w:proofErr w:type="gramEnd"/>
      <w:r w:rsidRPr="002C1296">
        <w:rPr>
          <w:rFonts w:ascii="宋体" w:hAnsi="宋体" w:cs="宋体" w:hint="eastAsia"/>
          <w:szCs w:val="21"/>
        </w:rPr>
        <w:t>的签字方有效。</w:t>
      </w:r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</w:p>
    <w:p w:rsidR="00941F0C" w:rsidRPr="00D30FA6" w:rsidRDefault="00941F0C" w:rsidP="000757C1">
      <w:pPr>
        <w:rPr>
          <w:lang w:eastAsia="x-none"/>
        </w:rPr>
      </w:pPr>
    </w:p>
    <w:p w:rsidR="002C1296" w:rsidRDefault="002C1296" w:rsidP="002C1296"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x-none" w:eastAsia="x-none"/>
        </w:rPr>
      </w:pPr>
      <w:proofErr w:type="spellStart"/>
      <w:r w:rsidRPr="002C1296">
        <w:rPr>
          <w:rFonts w:ascii="宋体" w:hAnsi="宋体" w:hint="eastAsia"/>
          <w:b/>
          <w:bCs/>
          <w:kern w:val="44"/>
          <w:sz w:val="32"/>
          <w:szCs w:val="32"/>
          <w:lang w:val="x-none" w:eastAsia="x-none"/>
        </w:rPr>
        <w:lastRenderedPageBreak/>
        <w:t>安装</w:t>
      </w:r>
      <w:r w:rsidR="003B285A">
        <w:rPr>
          <w:rFonts w:ascii="宋体" w:hAnsi="宋体" w:hint="eastAsia"/>
          <w:b/>
          <w:bCs/>
          <w:kern w:val="44"/>
          <w:sz w:val="32"/>
          <w:szCs w:val="32"/>
          <w:lang w:val="x-none"/>
        </w:rPr>
        <w:t>要求</w:t>
      </w:r>
      <w:proofErr w:type="spellEnd"/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proofErr w:type="gramStart"/>
      <w:r>
        <w:rPr>
          <w:rFonts w:ascii="宋体" w:hAnsi="宋体" w:cs="宋体" w:hint="eastAsia"/>
          <w:szCs w:val="21"/>
        </w:rPr>
        <w:t>一</w:t>
      </w:r>
      <w:proofErr w:type="gramEnd"/>
      <w:r w:rsidRPr="002C1296">
        <w:rPr>
          <w:rFonts w:ascii="宋体" w:hAnsi="宋体" w:cs="宋体" w:hint="eastAsia"/>
          <w:szCs w:val="21"/>
        </w:rPr>
        <w:t>)</w:t>
      </w:r>
      <w:r w:rsidR="003B285A"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负责合同项下设备的安装调试，并按</w:t>
      </w:r>
      <w:r w:rsidR="003B285A"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要求，免费提供本</w:t>
      </w:r>
      <w:r>
        <w:rPr>
          <w:rFonts w:ascii="宋体" w:hAnsi="宋体" w:cs="宋体" w:hint="eastAsia"/>
          <w:szCs w:val="21"/>
        </w:rPr>
        <w:t>项目</w:t>
      </w:r>
      <w:r w:rsidRPr="002C1296">
        <w:rPr>
          <w:rFonts w:ascii="宋体" w:hAnsi="宋体" w:cs="宋体" w:hint="eastAsia"/>
          <w:szCs w:val="21"/>
        </w:rPr>
        <w:t>下设备的搬迁工作。</w:t>
      </w:r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>
        <w:rPr>
          <w:rFonts w:ascii="宋体" w:hAnsi="宋体" w:cs="宋体" w:hint="eastAsia"/>
          <w:szCs w:val="21"/>
        </w:rPr>
        <w:t>二</w:t>
      </w:r>
      <w:r w:rsidRPr="002C1296">
        <w:rPr>
          <w:rFonts w:ascii="宋体" w:hAnsi="宋体" w:cs="宋体" w:hint="eastAsia"/>
          <w:szCs w:val="21"/>
        </w:rPr>
        <w:t>)</w:t>
      </w:r>
      <w:r w:rsidR="003B285A"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应按</w:t>
      </w:r>
      <w:r w:rsidR="003B285A"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指定的安装日期、安装要求进行安装工作。</w:t>
      </w:r>
    </w:p>
    <w:p w:rsid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>
        <w:rPr>
          <w:rFonts w:ascii="宋体" w:hAnsi="宋体" w:cs="宋体" w:hint="eastAsia"/>
          <w:szCs w:val="21"/>
        </w:rPr>
        <w:t>三</w:t>
      </w:r>
      <w:r w:rsidRPr="002C1296">
        <w:rPr>
          <w:rFonts w:ascii="宋体" w:hAnsi="宋体" w:cs="宋体" w:hint="eastAsia"/>
          <w:szCs w:val="21"/>
        </w:rPr>
        <w:t>)</w:t>
      </w:r>
      <w:r w:rsidR="003B285A"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需根据</w:t>
      </w:r>
      <w:r w:rsidR="003B285A"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的详细需求，提交项目产品的安装、调试及培训实施方案，方案得到</w:t>
      </w:r>
      <w:r w:rsidR="003B285A"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确认后实施，保证系统按时、正常地投入运行。</w:t>
      </w:r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</w:p>
    <w:p w:rsidR="002C1296" w:rsidRPr="002C1296" w:rsidRDefault="002C1296" w:rsidP="003B285A"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x-none" w:eastAsia="x-none"/>
        </w:rPr>
      </w:pPr>
      <w:proofErr w:type="spellStart"/>
      <w:r w:rsidRPr="002C1296">
        <w:rPr>
          <w:rFonts w:ascii="宋体" w:hAnsi="宋体" w:hint="eastAsia"/>
          <w:b/>
          <w:bCs/>
          <w:kern w:val="44"/>
          <w:sz w:val="32"/>
          <w:szCs w:val="32"/>
          <w:lang w:val="x-none" w:eastAsia="x-none"/>
        </w:rPr>
        <w:t>保修</w:t>
      </w:r>
      <w:r w:rsidR="003B285A">
        <w:rPr>
          <w:rFonts w:ascii="宋体" w:hAnsi="宋体" w:hint="eastAsia"/>
          <w:b/>
          <w:bCs/>
          <w:kern w:val="44"/>
          <w:sz w:val="32"/>
          <w:szCs w:val="32"/>
          <w:lang w:val="x-none"/>
        </w:rPr>
        <w:t>服务</w:t>
      </w:r>
      <w:proofErr w:type="spellEnd"/>
    </w:p>
    <w:p w:rsidR="001947FD" w:rsidRDefault="001947FD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proofErr w:type="gramStart"/>
      <w:r>
        <w:rPr>
          <w:rFonts w:ascii="宋体" w:hAnsi="宋体" w:cs="宋体" w:hint="eastAsia"/>
          <w:szCs w:val="21"/>
        </w:rPr>
        <w:t>一</w:t>
      </w:r>
      <w:proofErr w:type="gramEnd"/>
      <w:r w:rsidRPr="002C1296">
        <w:rPr>
          <w:rFonts w:ascii="宋体" w:hAnsi="宋体" w:cs="宋体" w:hint="eastAsia"/>
          <w:szCs w:val="21"/>
        </w:rPr>
        <w:t>)</w:t>
      </w:r>
      <w:r w:rsidRPr="001947FD">
        <w:rPr>
          <w:rFonts w:ascii="宋体" w:hAnsi="宋体" w:cs="宋体" w:hint="eastAsia"/>
          <w:szCs w:val="21"/>
        </w:rPr>
        <w:t>软件免费维护期从合同标的验收合格之日算起，期限为</w:t>
      </w:r>
      <w:r>
        <w:rPr>
          <w:rFonts w:ascii="宋体" w:hAnsi="宋体" w:cs="宋体"/>
          <w:szCs w:val="21"/>
        </w:rPr>
        <w:t>36</w:t>
      </w:r>
      <w:r w:rsidRPr="001947FD">
        <w:rPr>
          <w:rFonts w:ascii="宋体" w:hAnsi="宋体" w:cs="宋体" w:hint="eastAsia"/>
          <w:szCs w:val="21"/>
        </w:rPr>
        <w:t>个月；信息设备（产品）免费维护期从合同标的验收合格之日（分段验收的以最后验收期为准）算起，期限为36个月。</w:t>
      </w:r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 w:rsidR="001947FD">
        <w:rPr>
          <w:rFonts w:ascii="宋体" w:hAnsi="宋体" w:cs="宋体" w:hint="eastAsia"/>
          <w:szCs w:val="21"/>
        </w:rPr>
        <w:t>二</w:t>
      </w:r>
      <w:r w:rsidRPr="002C1296">
        <w:rPr>
          <w:rFonts w:ascii="宋体" w:hAnsi="宋体" w:cs="宋体" w:hint="eastAsia"/>
          <w:szCs w:val="21"/>
        </w:rPr>
        <w:t>)整机保修；保修期自验收合格之日起计算。</w:t>
      </w:r>
    </w:p>
    <w:p w:rsid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 w:rsidR="001947FD">
        <w:rPr>
          <w:rFonts w:ascii="宋体" w:hAnsi="宋体" w:cs="宋体" w:hint="eastAsia"/>
          <w:szCs w:val="21"/>
        </w:rPr>
        <w:t>三</w:t>
      </w:r>
      <w:r w:rsidRPr="002C1296">
        <w:rPr>
          <w:rFonts w:ascii="宋体" w:hAnsi="宋体" w:cs="宋体" w:hint="eastAsia"/>
          <w:szCs w:val="21"/>
        </w:rPr>
        <w:t>)提供</w:t>
      </w:r>
      <w:r w:rsidR="00677259">
        <w:rPr>
          <w:rFonts w:ascii="宋体" w:hAnsi="宋体" w:cs="宋体"/>
          <w:szCs w:val="21"/>
        </w:rPr>
        <w:t>3</w:t>
      </w:r>
      <w:r w:rsidRPr="002C1296">
        <w:rPr>
          <w:rFonts w:ascii="宋体" w:hAnsi="宋体" w:cs="宋体" w:hint="eastAsia"/>
          <w:szCs w:val="21"/>
        </w:rPr>
        <w:t>年</w:t>
      </w:r>
      <w:r w:rsidR="00677259">
        <w:rPr>
          <w:rFonts w:ascii="宋体" w:hAnsi="宋体" w:cs="宋体" w:hint="eastAsia"/>
          <w:szCs w:val="21"/>
        </w:rPr>
        <w:t>原</w:t>
      </w:r>
      <w:r w:rsidRPr="002C1296">
        <w:rPr>
          <w:rFonts w:ascii="宋体" w:hAnsi="宋体" w:cs="宋体" w:hint="eastAsia"/>
          <w:szCs w:val="21"/>
        </w:rPr>
        <w:t>厂家保修服务。</w:t>
      </w:r>
    </w:p>
    <w:p w:rsidR="002C1296" w:rsidRPr="002C1296" w:rsidRDefault="00AA1822" w:rsidP="004F476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 w:rsidR="001947FD">
        <w:rPr>
          <w:rFonts w:ascii="宋体" w:hAnsi="宋体" w:cs="宋体" w:hint="eastAsia"/>
          <w:szCs w:val="21"/>
        </w:rPr>
        <w:t>四</w:t>
      </w:r>
      <w:r w:rsidRPr="002C1296">
        <w:rPr>
          <w:rFonts w:ascii="宋体" w:hAnsi="宋体" w:cs="宋体" w:hint="eastAsia"/>
          <w:szCs w:val="21"/>
        </w:rPr>
        <w:t>)</w:t>
      </w:r>
      <w:r w:rsidR="002C1296" w:rsidRPr="002C1296">
        <w:rPr>
          <w:rFonts w:ascii="宋体" w:hAnsi="宋体" w:cs="宋体" w:hint="eastAsia"/>
          <w:szCs w:val="21"/>
        </w:rPr>
        <w:t>在免费维护期结束前，须由</w:t>
      </w:r>
      <w:r w:rsidR="003B285A">
        <w:rPr>
          <w:rFonts w:ascii="宋体" w:hAnsi="宋体" w:cs="宋体" w:hint="eastAsia"/>
          <w:szCs w:val="21"/>
        </w:rPr>
        <w:t>供货方</w:t>
      </w:r>
      <w:r w:rsidR="002C1296" w:rsidRPr="002C1296">
        <w:rPr>
          <w:rFonts w:ascii="宋体" w:hAnsi="宋体" w:cs="宋体" w:hint="eastAsia"/>
          <w:szCs w:val="21"/>
        </w:rPr>
        <w:t>和</w:t>
      </w:r>
      <w:r w:rsidR="003B285A">
        <w:rPr>
          <w:rFonts w:ascii="宋体" w:hAnsi="宋体" w:cs="宋体" w:hint="eastAsia"/>
          <w:szCs w:val="21"/>
        </w:rPr>
        <w:t>院方</w:t>
      </w:r>
      <w:r w:rsidR="002C1296" w:rsidRPr="002C1296">
        <w:rPr>
          <w:rFonts w:ascii="宋体" w:hAnsi="宋体" w:cs="宋体" w:hint="eastAsia"/>
          <w:szCs w:val="21"/>
        </w:rPr>
        <w:t>进行一次全面检查，任何缺陷必须由</w:t>
      </w:r>
      <w:r w:rsidR="003B285A">
        <w:rPr>
          <w:rFonts w:ascii="宋体" w:hAnsi="宋体" w:cs="宋体" w:hint="eastAsia"/>
          <w:szCs w:val="21"/>
        </w:rPr>
        <w:t>供货方</w:t>
      </w:r>
      <w:r w:rsidR="002C1296" w:rsidRPr="002C1296">
        <w:rPr>
          <w:rFonts w:ascii="宋体" w:hAnsi="宋体" w:cs="宋体" w:hint="eastAsia"/>
          <w:szCs w:val="21"/>
        </w:rPr>
        <w:t>负责修复，在修复之后，</w:t>
      </w:r>
      <w:r w:rsidR="003B285A">
        <w:rPr>
          <w:rFonts w:ascii="宋体" w:hAnsi="宋体" w:cs="宋体" w:hint="eastAsia"/>
          <w:szCs w:val="21"/>
        </w:rPr>
        <w:t>供货方</w:t>
      </w:r>
      <w:r w:rsidR="002C1296" w:rsidRPr="002C1296">
        <w:rPr>
          <w:rFonts w:ascii="宋体" w:hAnsi="宋体" w:cs="宋体" w:hint="eastAsia"/>
          <w:szCs w:val="21"/>
        </w:rPr>
        <w:t>应将缺陷原因、修复内容、完成修理及恢复正常的时间和日期等报告给</w:t>
      </w:r>
      <w:r w:rsidR="003B285A">
        <w:rPr>
          <w:rFonts w:ascii="宋体" w:hAnsi="宋体" w:cs="宋体" w:hint="eastAsia"/>
          <w:szCs w:val="21"/>
        </w:rPr>
        <w:t>院方</w:t>
      </w:r>
      <w:r w:rsidR="002C1296" w:rsidRPr="002C1296">
        <w:rPr>
          <w:rFonts w:ascii="宋体" w:hAnsi="宋体" w:cs="宋体" w:hint="eastAsia"/>
          <w:szCs w:val="21"/>
        </w:rPr>
        <w:t>，形成项目总结报告。</w:t>
      </w:r>
    </w:p>
    <w:p w:rsidR="003B285A" w:rsidRPr="003B285A" w:rsidRDefault="003B285A" w:rsidP="003B285A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(</w:t>
      </w:r>
      <w:r w:rsidR="001947FD">
        <w:rPr>
          <w:rFonts w:ascii="宋体" w:hAnsi="宋体" w:cs="宋体" w:hint="eastAsia"/>
          <w:szCs w:val="21"/>
        </w:rPr>
        <w:t>五</w:t>
      </w:r>
      <w:r w:rsidRPr="002C1296">
        <w:rPr>
          <w:rFonts w:ascii="宋体" w:hAnsi="宋体" w:cs="宋体" w:hint="eastAsia"/>
          <w:szCs w:val="21"/>
        </w:rPr>
        <w:t>)</w:t>
      </w:r>
      <w:r w:rsidR="002C1296" w:rsidRPr="002C1296">
        <w:rPr>
          <w:rFonts w:ascii="宋体" w:hAnsi="宋体" w:cs="宋体" w:hint="eastAsia"/>
          <w:szCs w:val="21"/>
        </w:rPr>
        <w:t>超过免费维护期的，双方另行协商签订维护合同，信息设备（产品）的维护报价不超过合同信息设备（产品）部分金额的</w:t>
      </w:r>
      <w:r w:rsidR="002C1296">
        <w:rPr>
          <w:rFonts w:ascii="宋体" w:hAnsi="宋体" w:cs="宋体"/>
          <w:szCs w:val="21"/>
        </w:rPr>
        <w:t>5</w:t>
      </w:r>
      <w:r w:rsidR="002C1296" w:rsidRPr="002C1296">
        <w:rPr>
          <w:rFonts w:ascii="宋体" w:hAnsi="宋体" w:cs="宋体" w:hint="eastAsia"/>
          <w:szCs w:val="21"/>
        </w:rPr>
        <w:t>%。</w:t>
      </w:r>
    </w:p>
    <w:p w:rsidR="002C1296" w:rsidRP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售后服务：提供原厂</w:t>
      </w:r>
      <w:r w:rsidR="00677259">
        <w:rPr>
          <w:rFonts w:ascii="宋体" w:hAnsi="宋体" w:cs="宋体" w:hint="eastAsia"/>
          <w:szCs w:val="21"/>
        </w:rPr>
        <w:t>家</w:t>
      </w:r>
      <w:r w:rsidRPr="002C1296">
        <w:rPr>
          <w:rFonts w:ascii="宋体" w:hAnsi="宋体" w:cs="宋体" w:hint="eastAsia"/>
          <w:szCs w:val="21"/>
        </w:rPr>
        <w:t>7*24小时免费维修服务。</w:t>
      </w:r>
    </w:p>
    <w:p w:rsidR="002C1296" w:rsidRDefault="002C1296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2C1296">
        <w:rPr>
          <w:rFonts w:ascii="宋体" w:hAnsi="宋体" w:cs="宋体" w:hint="eastAsia"/>
          <w:szCs w:val="21"/>
        </w:rPr>
        <w:t>响应时间、方式：2小时内响应到</w:t>
      </w:r>
      <w:r w:rsidR="003B285A">
        <w:rPr>
          <w:rFonts w:ascii="宋体" w:hAnsi="宋体" w:cs="宋体" w:hint="eastAsia"/>
          <w:szCs w:val="21"/>
        </w:rPr>
        <w:t>院方</w:t>
      </w:r>
      <w:r w:rsidRPr="002C1296">
        <w:rPr>
          <w:rFonts w:ascii="宋体" w:hAnsi="宋体" w:cs="宋体" w:hint="eastAsia"/>
          <w:szCs w:val="21"/>
        </w:rPr>
        <w:t>报修处，</w:t>
      </w:r>
      <w:r w:rsidR="003B285A">
        <w:rPr>
          <w:rFonts w:ascii="宋体" w:hAnsi="宋体" w:cs="宋体" w:hint="eastAsia"/>
          <w:szCs w:val="21"/>
        </w:rPr>
        <w:t>供货方</w:t>
      </w:r>
      <w:r w:rsidRPr="002C1296">
        <w:rPr>
          <w:rFonts w:ascii="宋体" w:hAnsi="宋体" w:cs="宋体" w:hint="eastAsia"/>
          <w:szCs w:val="21"/>
        </w:rPr>
        <w:t>需提供备件先行服务。</w:t>
      </w:r>
    </w:p>
    <w:p w:rsidR="003B285A" w:rsidRPr="002C1296" w:rsidRDefault="003B285A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</w:p>
    <w:p w:rsidR="003B285A" w:rsidRPr="003B285A" w:rsidRDefault="002C1296" w:rsidP="003B285A">
      <w:pPr>
        <w:numPr>
          <w:ilvl w:val="0"/>
          <w:numId w:val="3"/>
        </w:numPr>
        <w:rPr>
          <w:rFonts w:ascii="宋体" w:hAnsi="宋体"/>
          <w:b/>
          <w:bCs/>
          <w:kern w:val="44"/>
          <w:sz w:val="32"/>
          <w:szCs w:val="32"/>
          <w:lang w:val="x-none" w:eastAsia="x-none"/>
        </w:rPr>
      </w:pPr>
      <w:proofErr w:type="spellStart"/>
      <w:r w:rsidRPr="003B285A">
        <w:rPr>
          <w:rFonts w:ascii="宋体" w:hAnsi="宋体" w:hint="eastAsia"/>
          <w:b/>
          <w:bCs/>
          <w:kern w:val="44"/>
          <w:sz w:val="32"/>
          <w:szCs w:val="32"/>
          <w:lang w:val="x-none" w:eastAsia="x-none"/>
        </w:rPr>
        <w:t>培训</w:t>
      </w:r>
      <w:proofErr w:type="spellEnd"/>
    </w:p>
    <w:p w:rsidR="002C1296" w:rsidRPr="002C1296" w:rsidRDefault="003B285A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供货方</w:t>
      </w:r>
      <w:r w:rsidR="002C1296" w:rsidRPr="002C1296">
        <w:rPr>
          <w:rFonts w:ascii="宋体" w:hAnsi="宋体" w:cs="宋体" w:hint="eastAsia"/>
          <w:szCs w:val="21"/>
        </w:rPr>
        <w:t>应为</w:t>
      </w:r>
      <w:r>
        <w:rPr>
          <w:rFonts w:ascii="宋体" w:hAnsi="宋体" w:cs="宋体" w:hint="eastAsia"/>
          <w:szCs w:val="21"/>
        </w:rPr>
        <w:t>院方</w:t>
      </w:r>
      <w:r w:rsidR="002C1296" w:rsidRPr="002C1296">
        <w:rPr>
          <w:rFonts w:ascii="宋体" w:hAnsi="宋体" w:cs="宋体" w:hint="eastAsia"/>
          <w:szCs w:val="21"/>
        </w:rPr>
        <w:t>进行培训，包括使用培训和维护培训。</w:t>
      </w:r>
    </w:p>
    <w:p w:rsidR="002C1296" w:rsidRDefault="003B285A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供货方</w:t>
      </w:r>
      <w:r w:rsidR="002C1296" w:rsidRPr="002C1296">
        <w:rPr>
          <w:rFonts w:ascii="宋体" w:hAnsi="宋体" w:cs="宋体" w:hint="eastAsia"/>
          <w:szCs w:val="21"/>
        </w:rPr>
        <w:t>应提出详细的培训计划，提供培训教材。技术培训的内容必须覆盖产品的安装、日常操作和管理维护，以及基本的故障诊断与排错，并保证培训效果。</w:t>
      </w:r>
    </w:p>
    <w:p w:rsidR="003B285A" w:rsidRPr="002C1296" w:rsidRDefault="003B285A" w:rsidP="002C1296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</w:p>
    <w:p w:rsidR="00123CDF" w:rsidRDefault="00123CDF" w:rsidP="00123CDF">
      <w:pPr>
        <w:pStyle w:val="1"/>
        <w:numPr>
          <w:ilvl w:val="0"/>
          <w:numId w:val="3"/>
        </w:numPr>
        <w:spacing w:before="0" w:after="0"/>
        <w:rPr>
          <w:rFonts w:ascii="宋体" w:hAnsi="宋体"/>
          <w:color w:val="FF0000"/>
          <w:sz w:val="32"/>
          <w:szCs w:val="32"/>
        </w:rPr>
      </w:pPr>
      <w:proofErr w:type="spellStart"/>
      <w:r>
        <w:rPr>
          <w:rFonts w:ascii="宋体" w:hAnsi="宋体" w:hint="eastAsia"/>
          <w:sz w:val="32"/>
          <w:szCs w:val="32"/>
        </w:rPr>
        <w:t>合同款</w:t>
      </w:r>
      <w:r w:rsidRPr="00123CDF">
        <w:rPr>
          <w:rFonts w:ascii="宋体" w:hAnsi="宋体" w:hint="eastAsia"/>
          <w:sz w:val="32"/>
          <w:szCs w:val="32"/>
        </w:rPr>
        <w:t>支付方式</w:t>
      </w:r>
      <w:proofErr w:type="spellEnd"/>
    </w:p>
    <w:p w:rsidR="001947FD" w:rsidRPr="001947FD" w:rsidRDefault="001947FD" w:rsidP="001947FD">
      <w:pPr>
        <w:spacing w:line="360" w:lineRule="auto"/>
        <w:ind w:firstLineChars="250" w:firstLine="525"/>
        <w:rPr>
          <w:rFonts w:ascii="宋体" w:hAnsi="宋体" w:cs="宋体" w:hint="eastAsia"/>
          <w:szCs w:val="21"/>
        </w:rPr>
      </w:pPr>
      <w:r w:rsidRPr="001947FD">
        <w:rPr>
          <w:rFonts w:ascii="宋体" w:hAnsi="宋体" w:cs="宋体" w:hint="eastAsia"/>
          <w:szCs w:val="21"/>
        </w:rPr>
        <w:t>甲方将按如下方式向乙方支付合同费用：</w:t>
      </w:r>
    </w:p>
    <w:p w:rsidR="001947FD" w:rsidRPr="001947FD" w:rsidRDefault="001947FD" w:rsidP="001947FD">
      <w:pPr>
        <w:spacing w:line="360" w:lineRule="auto"/>
        <w:ind w:firstLineChars="250" w:firstLine="525"/>
        <w:rPr>
          <w:rFonts w:ascii="宋体" w:hAnsi="宋体" w:cs="宋体" w:hint="eastAsia"/>
          <w:szCs w:val="21"/>
        </w:rPr>
      </w:pPr>
      <w:r w:rsidRPr="001947FD">
        <w:rPr>
          <w:rFonts w:ascii="宋体" w:hAnsi="宋体" w:cs="宋体" w:hint="eastAsia"/>
          <w:szCs w:val="21"/>
        </w:rPr>
        <w:t>(</w:t>
      </w:r>
      <w:proofErr w:type="gramStart"/>
      <w:r w:rsidRPr="001947FD">
        <w:rPr>
          <w:rFonts w:ascii="宋体" w:hAnsi="宋体" w:cs="宋体" w:hint="eastAsia"/>
          <w:szCs w:val="21"/>
        </w:rPr>
        <w:t>一</w:t>
      </w:r>
      <w:proofErr w:type="gramEnd"/>
      <w:r w:rsidRPr="001947FD">
        <w:rPr>
          <w:rFonts w:ascii="宋体" w:hAnsi="宋体" w:cs="宋体" w:hint="eastAsia"/>
          <w:szCs w:val="21"/>
        </w:rPr>
        <w:t>)</w:t>
      </w:r>
      <w:r w:rsidRPr="001947FD">
        <w:rPr>
          <w:rFonts w:ascii="宋体" w:hAnsi="宋体" w:cs="宋体" w:hint="eastAsia"/>
          <w:szCs w:val="21"/>
        </w:rPr>
        <w:tab/>
        <w:t>合同签订后，甲方在收到乙方开具相应金额正式发票后，向乙方支付合同中软件金额的30%。</w:t>
      </w:r>
    </w:p>
    <w:p w:rsidR="001947FD" w:rsidRPr="001947FD" w:rsidRDefault="001947FD" w:rsidP="001947FD">
      <w:pPr>
        <w:spacing w:line="360" w:lineRule="auto"/>
        <w:ind w:firstLineChars="250" w:firstLine="525"/>
        <w:rPr>
          <w:rFonts w:ascii="宋体" w:hAnsi="宋体" w:cs="宋体" w:hint="eastAsia"/>
          <w:szCs w:val="21"/>
        </w:rPr>
      </w:pPr>
      <w:r w:rsidRPr="001947FD">
        <w:rPr>
          <w:rFonts w:ascii="宋体" w:hAnsi="宋体" w:cs="宋体" w:hint="eastAsia"/>
          <w:szCs w:val="21"/>
        </w:rPr>
        <w:t>(二)</w:t>
      </w:r>
      <w:r w:rsidRPr="001947FD">
        <w:rPr>
          <w:rFonts w:ascii="宋体" w:hAnsi="宋体" w:cs="宋体" w:hint="eastAsia"/>
          <w:szCs w:val="21"/>
        </w:rPr>
        <w:tab/>
        <w:t>合同软件验收通过后，甲方在收到乙方开具相应金额正式发票后，向乙方支付合同中</w:t>
      </w:r>
      <w:r w:rsidRPr="001947FD">
        <w:rPr>
          <w:rFonts w:ascii="宋体" w:hAnsi="宋体" w:cs="宋体" w:hint="eastAsia"/>
          <w:szCs w:val="21"/>
        </w:rPr>
        <w:lastRenderedPageBreak/>
        <w:t>软件金额的65%。</w:t>
      </w:r>
    </w:p>
    <w:p w:rsidR="001947FD" w:rsidRPr="001947FD" w:rsidRDefault="001947FD" w:rsidP="001947FD">
      <w:pPr>
        <w:spacing w:line="360" w:lineRule="auto"/>
        <w:ind w:firstLineChars="250" w:firstLine="525"/>
        <w:rPr>
          <w:rFonts w:ascii="宋体" w:hAnsi="宋体" w:cs="宋体" w:hint="eastAsia"/>
          <w:szCs w:val="21"/>
        </w:rPr>
      </w:pPr>
      <w:r w:rsidRPr="001947FD">
        <w:rPr>
          <w:rFonts w:ascii="宋体" w:hAnsi="宋体" w:cs="宋体" w:hint="eastAsia"/>
          <w:szCs w:val="21"/>
        </w:rPr>
        <w:t>(三)</w:t>
      </w:r>
      <w:r w:rsidRPr="001947FD">
        <w:rPr>
          <w:rFonts w:ascii="宋体" w:hAnsi="宋体" w:cs="宋体" w:hint="eastAsia"/>
          <w:szCs w:val="21"/>
        </w:rPr>
        <w:tab/>
        <w:t>合同所有设备（产品）运至甲方指定货运详细地址、开箱合格运转正常，并</w:t>
      </w:r>
      <w:proofErr w:type="gramStart"/>
      <w:r w:rsidRPr="001947FD">
        <w:rPr>
          <w:rFonts w:ascii="宋体" w:hAnsi="宋体" w:cs="宋体" w:hint="eastAsia"/>
          <w:szCs w:val="21"/>
        </w:rPr>
        <w:t>经最终</w:t>
      </w:r>
      <w:proofErr w:type="gramEnd"/>
      <w:r w:rsidRPr="001947FD">
        <w:rPr>
          <w:rFonts w:ascii="宋体" w:hAnsi="宋体" w:cs="宋体" w:hint="eastAsia"/>
          <w:szCs w:val="21"/>
        </w:rPr>
        <w:t>用户签字验收（加电验收），且甲方在收到乙方开具相应金额正式发票后，向乙方支付至硬件结算审核价的95%。</w:t>
      </w:r>
    </w:p>
    <w:p w:rsidR="001947FD" w:rsidRPr="001947FD" w:rsidRDefault="001947FD" w:rsidP="001947FD">
      <w:pPr>
        <w:spacing w:line="360" w:lineRule="auto"/>
        <w:ind w:firstLineChars="250" w:firstLine="525"/>
        <w:rPr>
          <w:rFonts w:ascii="宋体" w:hAnsi="宋体" w:cs="宋体" w:hint="eastAsia"/>
          <w:szCs w:val="21"/>
        </w:rPr>
      </w:pPr>
      <w:r w:rsidRPr="001947FD">
        <w:rPr>
          <w:rFonts w:ascii="宋体" w:hAnsi="宋体" w:cs="宋体" w:hint="eastAsia"/>
          <w:szCs w:val="21"/>
        </w:rPr>
        <w:t>(四)</w:t>
      </w:r>
      <w:r w:rsidRPr="001947FD">
        <w:rPr>
          <w:rFonts w:ascii="宋体" w:hAnsi="宋体" w:cs="宋体" w:hint="eastAsia"/>
          <w:szCs w:val="21"/>
        </w:rPr>
        <w:tab/>
        <w:t>合同软件免费维护期结束后，由甲方对乙方在服务期内应完成任务进行确认并通过，且甲方在收到乙方开具相应金额正式发票后，向乙方支付合同中软件金额的5%。</w:t>
      </w:r>
    </w:p>
    <w:p w:rsidR="00360458" w:rsidRPr="00677259" w:rsidRDefault="001947FD" w:rsidP="001947FD">
      <w:pPr>
        <w:spacing w:line="360" w:lineRule="auto"/>
        <w:ind w:firstLineChars="250" w:firstLine="525"/>
        <w:rPr>
          <w:rFonts w:ascii="宋体" w:hAnsi="宋体" w:cs="宋体"/>
          <w:szCs w:val="21"/>
        </w:rPr>
      </w:pPr>
      <w:r w:rsidRPr="001947FD">
        <w:rPr>
          <w:rFonts w:ascii="宋体" w:hAnsi="宋体" w:cs="宋体" w:hint="eastAsia"/>
          <w:szCs w:val="21"/>
        </w:rPr>
        <w:t>(五)</w:t>
      </w:r>
      <w:r w:rsidRPr="001947FD">
        <w:rPr>
          <w:rFonts w:ascii="宋体" w:hAnsi="宋体" w:cs="宋体" w:hint="eastAsia"/>
          <w:szCs w:val="21"/>
        </w:rPr>
        <w:tab/>
        <w:t>合同所有设备（产品）的免费维护期结束后，且甲方在收到乙方开具相应金额正式发票后，向乙方支付至硬件结算审核价的5%。</w:t>
      </w:r>
    </w:p>
    <w:sectPr w:rsidR="00360458" w:rsidRPr="00677259">
      <w:footerReference w:type="default" r:id="rId7"/>
      <w:pgSz w:w="11906" w:h="16838"/>
      <w:pgMar w:top="1021" w:right="1418" w:bottom="1021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969" w:rsidRDefault="00D20969" w:rsidP="00C76BDF">
      <w:r>
        <w:separator/>
      </w:r>
    </w:p>
  </w:endnote>
  <w:endnote w:type="continuationSeparator" w:id="0">
    <w:p w:rsidR="00D20969" w:rsidRDefault="00D20969" w:rsidP="00C76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BDF" w:rsidRDefault="00C76BDF">
    <w:pPr>
      <w:pStyle w:val="ac"/>
      <w:ind w:left="1441"/>
      <w:jc w:val="center"/>
      <w:rPr>
        <w:caps/>
        <w:color w:val="5B9BD5"/>
      </w:rPr>
    </w:pPr>
    <w:r>
      <w:rPr>
        <w:caps/>
        <w:color w:val="5B9BD5"/>
      </w:rPr>
      <w:fldChar w:fldCharType="begin"/>
    </w:r>
    <w:r>
      <w:rPr>
        <w:caps/>
        <w:color w:val="5B9BD5"/>
      </w:rPr>
      <w:instrText>PAGE   \* MERGEFORMAT</w:instrText>
    </w:r>
    <w:r>
      <w:rPr>
        <w:caps/>
        <w:color w:val="5B9BD5"/>
      </w:rPr>
      <w:fldChar w:fldCharType="separate"/>
    </w:r>
    <w:r w:rsidR="00FB40F7" w:rsidRPr="00FB40F7">
      <w:rPr>
        <w:caps/>
        <w:noProof/>
        <w:color w:val="5B9BD5"/>
        <w:lang w:val="zh-CN" w:eastAsia="zh-CN"/>
      </w:rPr>
      <w:t>9</w:t>
    </w:r>
    <w:r>
      <w:rPr>
        <w:caps/>
        <w:color w:val="5B9BD5"/>
      </w:rPr>
      <w:fldChar w:fldCharType="end"/>
    </w:r>
  </w:p>
  <w:p w:rsidR="00C76BDF" w:rsidRDefault="00C76BDF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969" w:rsidRDefault="00D20969" w:rsidP="00C76BDF">
      <w:r>
        <w:separator/>
      </w:r>
    </w:p>
  </w:footnote>
  <w:footnote w:type="continuationSeparator" w:id="0">
    <w:p w:rsidR="00D20969" w:rsidRDefault="00D20969" w:rsidP="00C76B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DE74272"/>
    <w:multiLevelType w:val="singleLevel"/>
    <w:tmpl w:val="EDE74272"/>
    <w:lvl w:ilvl="0">
      <w:start w:val="17"/>
      <w:numFmt w:val="decimal"/>
      <w:suff w:val="nothing"/>
      <w:lvlText w:val="%1、"/>
      <w:lvlJc w:val="left"/>
    </w:lvl>
  </w:abstractNum>
  <w:abstractNum w:abstractNumId="1" w15:restartNumberingAfterBreak="0">
    <w:nsid w:val="059E3DDC"/>
    <w:multiLevelType w:val="multilevel"/>
    <w:tmpl w:val="059E3DDC"/>
    <w:lvl w:ilvl="0">
      <w:start w:val="1"/>
      <w:numFmt w:val="chineseCountingThousand"/>
      <w:lvlText w:val="%1、"/>
      <w:lvlJc w:val="left"/>
      <w:pPr>
        <w:ind w:left="90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74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6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58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300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42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84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260" w:hanging="420"/>
      </w:pPr>
      <w:rPr>
        <w:rFonts w:hint="eastAsia"/>
      </w:rPr>
    </w:lvl>
  </w:abstractNum>
  <w:abstractNum w:abstractNumId="2" w15:restartNumberingAfterBreak="0">
    <w:nsid w:val="0DF80E1E"/>
    <w:multiLevelType w:val="multilevel"/>
    <w:tmpl w:val="0DF80E1E"/>
    <w:lvl w:ilvl="0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3E152B2"/>
    <w:multiLevelType w:val="multilevel"/>
    <w:tmpl w:val="5540FE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AEC01F5"/>
    <w:multiLevelType w:val="multilevel"/>
    <w:tmpl w:val="7ABE5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8D17D9"/>
    <w:multiLevelType w:val="multilevel"/>
    <w:tmpl w:val="1B8D17D9"/>
    <w:lvl w:ilvl="0">
      <w:start w:val="1"/>
      <w:numFmt w:val="decimal"/>
      <w:lvlText w:val="6.%1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29015205"/>
    <w:multiLevelType w:val="multilevel"/>
    <w:tmpl w:val="29015205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lvlText w:val="4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lvlText w:val="6.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pStyle w:val="4"/>
      <w:lvlText w:val="5.1.1.%4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pStyle w:val="5"/>
      <w:lvlText w:val="5.1.1.1.%5"/>
      <w:lvlJc w:val="left"/>
      <w:pPr>
        <w:ind w:left="2142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7" w15:restartNumberingAfterBreak="0">
    <w:nsid w:val="2C0272EE"/>
    <w:multiLevelType w:val="multilevel"/>
    <w:tmpl w:val="2C0272EE"/>
    <w:lvl w:ilvl="0">
      <w:start w:val="1"/>
      <w:numFmt w:val="decimal"/>
      <w:lvlText w:val="%1"/>
      <w:lvlJc w:val="left"/>
      <w:pPr>
        <w:ind w:left="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480" w:hanging="420"/>
      </w:pPr>
    </w:lvl>
    <w:lvl w:ilvl="2">
      <w:start w:val="1"/>
      <w:numFmt w:val="lowerRoman"/>
      <w:lvlText w:val="%3."/>
      <w:lvlJc w:val="right"/>
      <w:pPr>
        <w:ind w:left="900" w:hanging="420"/>
      </w:pPr>
    </w:lvl>
    <w:lvl w:ilvl="3">
      <w:start w:val="1"/>
      <w:numFmt w:val="decimal"/>
      <w:lvlText w:val="%4."/>
      <w:lvlJc w:val="left"/>
      <w:pPr>
        <w:ind w:left="1320" w:hanging="420"/>
      </w:pPr>
    </w:lvl>
    <w:lvl w:ilvl="4">
      <w:start w:val="1"/>
      <w:numFmt w:val="lowerLetter"/>
      <w:lvlText w:val="%5)"/>
      <w:lvlJc w:val="left"/>
      <w:pPr>
        <w:ind w:left="1740" w:hanging="420"/>
      </w:pPr>
    </w:lvl>
    <w:lvl w:ilvl="5">
      <w:start w:val="1"/>
      <w:numFmt w:val="lowerRoman"/>
      <w:lvlText w:val="%6."/>
      <w:lvlJc w:val="right"/>
      <w:pPr>
        <w:ind w:left="2160" w:hanging="420"/>
      </w:pPr>
    </w:lvl>
    <w:lvl w:ilvl="6">
      <w:start w:val="1"/>
      <w:numFmt w:val="decimal"/>
      <w:lvlText w:val="%7."/>
      <w:lvlJc w:val="left"/>
      <w:pPr>
        <w:ind w:left="2580" w:hanging="420"/>
      </w:pPr>
    </w:lvl>
    <w:lvl w:ilvl="7">
      <w:start w:val="1"/>
      <w:numFmt w:val="lowerLetter"/>
      <w:lvlText w:val="%8)"/>
      <w:lvlJc w:val="left"/>
      <w:pPr>
        <w:ind w:left="3000" w:hanging="420"/>
      </w:pPr>
    </w:lvl>
    <w:lvl w:ilvl="8">
      <w:start w:val="1"/>
      <w:numFmt w:val="lowerRoman"/>
      <w:lvlText w:val="%9."/>
      <w:lvlJc w:val="right"/>
      <w:pPr>
        <w:ind w:left="3420" w:hanging="420"/>
      </w:pPr>
    </w:lvl>
  </w:abstractNum>
  <w:abstractNum w:abstractNumId="8" w15:restartNumberingAfterBreak="0">
    <w:nsid w:val="2CFF7EDB"/>
    <w:multiLevelType w:val="multilevel"/>
    <w:tmpl w:val="D9342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EB5813"/>
    <w:multiLevelType w:val="multilevel"/>
    <w:tmpl w:val="30EB5813"/>
    <w:lvl w:ilvl="0">
      <w:start w:val="1"/>
      <w:numFmt w:val="decimal"/>
      <w:lvlText w:val="%1"/>
      <w:lvlJc w:val="center"/>
      <w:pPr>
        <w:ind w:left="420" w:hanging="420"/>
      </w:pPr>
      <w:rPr>
        <w:rFonts w:ascii="宋体" w:eastAsia="宋体" w:hAnsi="宋体"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334E5D08"/>
    <w:multiLevelType w:val="singleLevel"/>
    <w:tmpl w:val="334E5D08"/>
    <w:lvl w:ilvl="0">
      <w:start w:val="8"/>
      <w:numFmt w:val="decimal"/>
      <w:suff w:val="nothing"/>
      <w:lvlText w:val="%1、"/>
      <w:lvlJc w:val="left"/>
    </w:lvl>
  </w:abstractNum>
  <w:abstractNum w:abstractNumId="11" w15:restartNumberingAfterBreak="0">
    <w:nsid w:val="35A10D81"/>
    <w:multiLevelType w:val="multilevel"/>
    <w:tmpl w:val="35A10D81"/>
    <w:lvl w:ilvl="0">
      <w:start w:val="1"/>
      <w:numFmt w:val="decimal"/>
      <w:lvlText w:val="5.%1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369403C1"/>
    <w:multiLevelType w:val="multilevel"/>
    <w:tmpl w:val="369403C1"/>
    <w:lvl w:ilvl="0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3757448A"/>
    <w:multiLevelType w:val="multilevel"/>
    <w:tmpl w:val="3757448A"/>
    <w:lvl w:ilvl="0">
      <w:start w:val="1"/>
      <w:numFmt w:val="decimal"/>
      <w:lvlText w:val="%1"/>
      <w:lvlJc w:val="left"/>
      <w:pPr>
        <w:ind w:left="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480" w:hanging="420"/>
      </w:pPr>
    </w:lvl>
    <w:lvl w:ilvl="2">
      <w:start w:val="1"/>
      <w:numFmt w:val="lowerRoman"/>
      <w:lvlText w:val="%3."/>
      <w:lvlJc w:val="right"/>
      <w:pPr>
        <w:ind w:left="900" w:hanging="420"/>
      </w:pPr>
    </w:lvl>
    <w:lvl w:ilvl="3">
      <w:start w:val="1"/>
      <w:numFmt w:val="decimal"/>
      <w:lvlText w:val="%4."/>
      <w:lvlJc w:val="left"/>
      <w:pPr>
        <w:ind w:left="1320" w:hanging="420"/>
      </w:pPr>
    </w:lvl>
    <w:lvl w:ilvl="4">
      <w:start w:val="1"/>
      <w:numFmt w:val="lowerLetter"/>
      <w:lvlText w:val="%5)"/>
      <w:lvlJc w:val="left"/>
      <w:pPr>
        <w:ind w:left="1740" w:hanging="420"/>
      </w:pPr>
    </w:lvl>
    <w:lvl w:ilvl="5">
      <w:start w:val="1"/>
      <w:numFmt w:val="lowerRoman"/>
      <w:lvlText w:val="%6."/>
      <w:lvlJc w:val="right"/>
      <w:pPr>
        <w:ind w:left="2160" w:hanging="420"/>
      </w:pPr>
    </w:lvl>
    <w:lvl w:ilvl="6">
      <w:start w:val="1"/>
      <w:numFmt w:val="decimal"/>
      <w:lvlText w:val="%7."/>
      <w:lvlJc w:val="left"/>
      <w:pPr>
        <w:ind w:left="2580" w:hanging="420"/>
      </w:pPr>
    </w:lvl>
    <w:lvl w:ilvl="7">
      <w:start w:val="1"/>
      <w:numFmt w:val="lowerLetter"/>
      <w:lvlText w:val="%8)"/>
      <w:lvlJc w:val="left"/>
      <w:pPr>
        <w:ind w:left="3000" w:hanging="420"/>
      </w:pPr>
    </w:lvl>
    <w:lvl w:ilvl="8">
      <w:start w:val="1"/>
      <w:numFmt w:val="lowerRoman"/>
      <w:lvlText w:val="%9."/>
      <w:lvlJc w:val="right"/>
      <w:pPr>
        <w:ind w:left="3420" w:hanging="420"/>
      </w:pPr>
    </w:lvl>
  </w:abstractNum>
  <w:abstractNum w:abstractNumId="14" w15:restartNumberingAfterBreak="0">
    <w:nsid w:val="3A8E134F"/>
    <w:multiLevelType w:val="multilevel"/>
    <w:tmpl w:val="3A8E134F"/>
    <w:lvl w:ilvl="0">
      <w:start w:val="1"/>
      <w:numFmt w:val="decimal"/>
      <w:lvlText w:val="5.1.%1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5" w15:restartNumberingAfterBreak="0">
    <w:nsid w:val="3C62E76E"/>
    <w:multiLevelType w:val="singleLevel"/>
    <w:tmpl w:val="3C62E76E"/>
    <w:lvl w:ilvl="0">
      <w:start w:val="1"/>
      <w:numFmt w:val="decimal"/>
      <w:suff w:val="nothing"/>
      <w:lvlText w:val="%1、"/>
      <w:lvlJc w:val="left"/>
    </w:lvl>
  </w:abstractNum>
  <w:abstractNum w:abstractNumId="16" w15:restartNumberingAfterBreak="0">
    <w:nsid w:val="3EBB3C91"/>
    <w:multiLevelType w:val="multilevel"/>
    <w:tmpl w:val="3EBB3C91"/>
    <w:lvl w:ilvl="0">
      <w:start w:val="1"/>
      <w:numFmt w:val="decimal"/>
      <w:pStyle w:val="1DBSec"/>
      <w:lvlText w:val="%1. "/>
      <w:lvlJc w:val="left"/>
      <w:pPr>
        <w:ind w:left="420" w:hanging="420"/>
      </w:pPr>
      <w:rPr>
        <w:rFonts w:ascii="Times New Roman" w:eastAsia="宋体" w:hAnsi="Times New Roman" w:hint="default"/>
        <w:b/>
        <w:i w:val="0"/>
      </w:rPr>
    </w:lvl>
    <w:lvl w:ilvl="1">
      <w:start w:val="1"/>
      <w:numFmt w:val="decimal"/>
      <w:pStyle w:val="2DBSec"/>
      <w:isLgl/>
      <w:suff w:val="space"/>
      <w:lvlText w:val="%1.%2 "/>
      <w:lvlJc w:val="left"/>
      <w:pPr>
        <w:ind w:left="3913" w:hanging="794"/>
      </w:pPr>
      <w:rPr>
        <w:rFonts w:hint="eastAsia"/>
      </w:rPr>
    </w:lvl>
    <w:lvl w:ilvl="2">
      <w:start w:val="1"/>
      <w:numFmt w:val="decimal"/>
      <w:pStyle w:val="3DBSec"/>
      <w:isLgl/>
      <w:suff w:val="space"/>
      <w:lvlText w:val="%1.%2.%3 "/>
      <w:lvlJc w:val="left"/>
      <w:pPr>
        <w:ind w:left="907" w:hanging="907"/>
      </w:pPr>
      <w:rPr>
        <w:rFonts w:hint="eastAsia"/>
      </w:rPr>
    </w:lvl>
    <w:lvl w:ilvl="3">
      <w:start w:val="1"/>
      <w:numFmt w:val="decimal"/>
      <w:pStyle w:val="4DBSec"/>
      <w:isLgl/>
      <w:suff w:val="space"/>
      <w:lvlText w:val="%1.%2.%3.%4 "/>
      <w:lvlJc w:val="left"/>
      <w:pPr>
        <w:ind w:left="1021" w:hanging="1021"/>
      </w:pPr>
      <w:rPr>
        <w:rFonts w:hint="eastAsia"/>
      </w:rPr>
    </w:lvl>
    <w:lvl w:ilvl="4">
      <w:start w:val="1"/>
      <w:numFmt w:val="decimal"/>
      <w:pStyle w:val="50"/>
      <w:isLgl/>
      <w:suff w:val="space"/>
      <w:lvlText w:val="%1.%2.%3.%4.%5 "/>
      <w:lvlJc w:val="left"/>
      <w:pPr>
        <w:ind w:left="1134" w:hanging="1134"/>
      </w:pPr>
      <w:rPr>
        <w:rFonts w:hint="eastAsia"/>
      </w:rPr>
    </w:lvl>
    <w:lvl w:ilvl="5">
      <w:start w:val="1"/>
      <w:numFmt w:val="decimal"/>
      <w:pStyle w:val="60"/>
      <w:isLgl/>
      <w:suff w:val="space"/>
      <w:lvlText w:val="%1.%2.%3.%4.%5.%6 "/>
      <w:lvlJc w:val="left"/>
      <w:pPr>
        <w:ind w:left="1247" w:hanging="1247"/>
      </w:pPr>
      <w:rPr>
        <w:rFonts w:hint="eastAsia"/>
      </w:rPr>
    </w:lvl>
    <w:lvl w:ilvl="6">
      <w:start w:val="1"/>
      <w:numFmt w:val="decimal"/>
      <w:lvlRestart w:val="1"/>
      <w:pStyle w:val="a"/>
      <w:isLgl/>
      <w:suff w:val="space"/>
      <w:lvlText w:val="图 %1.%7 "/>
      <w:lvlJc w:val="left"/>
      <w:pPr>
        <w:ind w:left="0" w:firstLine="0"/>
      </w:pPr>
      <w:rPr>
        <w:rFonts w:hint="eastAsia"/>
      </w:rPr>
    </w:lvl>
    <w:lvl w:ilvl="7">
      <w:start w:val="1"/>
      <w:numFmt w:val="decimal"/>
      <w:lvlRestart w:val="1"/>
      <w:pStyle w:val="a0"/>
      <w:isLgl/>
      <w:suff w:val="space"/>
      <w:lvlText w:val="表 %1.%8 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17" w15:restartNumberingAfterBreak="0">
    <w:nsid w:val="424A4138"/>
    <w:multiLevelType w:val="multilevel"/>
    <w:tmpl w:val="6C28B1C8"/>
    <w:lvl w:ilvl="0">
      <w:start w:val="1"/>
      <w:numFmt w:val="chineseCountingThousand"/>
      <w:lvlText w:val="%1."/>
      <w:lvlJc w:val="left"/>
      <w:pPr>
        <w:ind w:left="432" w:hanging="432"/>
      </w:pPr>
      <w:rPr>
        <w:rFonts w:hint="eastAsia"/>
        <w:color w:val="auto"/>
        <w:sz w:val="32"/>
        <w:szCs w:val="32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abstractNum w:abstractNumId="18" w15:restartNumberingAfterBreak="0">
    <w:nsid w:val="5100438B"/>
    <w:multiLevelType w:val="multilevel"/>
    <w:tmpl w:val="5100438B"/>
    <w:lvl w:ilvl="0">
      <w:start w:val="1"/>
      <w:numFmt w:val="chineseCountingThousand"/>
      <w:lvlText w:val="(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60" w:hanging="4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19" w15:restartNumberingAfterBreak="0">
    <w:nsid w:val="56F821C4"/>
    <w:multiLevelType w:val="multilevel"/>
    <w:tmpl w:val="56F821C4"/>
    <w:lvl w:ilvl="0">
      <w:start w:val="1"/>
      <w:numFmt w:val="decimal"/>
      <w:lvlText w:val="%1"/>
      <w:lvlJc w:val="left"/>
      <w:pPr>
        <w:ind w:left="432" w:hanging="432"/>
      </w:pPr>
      <w:rPr>
        <w:rFonts w:hint="eastAsia"/>
      </w:rPr>
    </w:lvl>
    <w:lvl w:ilvl="1">
      <w:start w:val="1"/>
      <w:numFmt w:val="decimal"/>
      <w:lvlText w:val="4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lvlText w:val="5.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6"/>
  </w:num>
  <w:num w:numId="2">
    <w:abstractNumId w:val="16"/>
  </w:num>
  <w:num w:numId="3">
    <w:abstractNumId w:val="17"/>
  </w:num>
  <w:num w:numId="4">
    <w:abstractNumId w:val="11"/>
  </w:num>
  <w:num w:numId="5">
    <w:abstractNumId w:val="14"/>
  </w:num>
  <w:num w:numId="6">
    <w:abstractNumId w:val="19"/>
  </w:num>
  <w:num w:numId="7">
    <w:abstractNumId w:val="5"/>
  </w:num>
  <w:num w:numId="8">
    <w:abstractNumId w:val="7"/>
  </w:num>
  <w:num w:numId="9">
    <w:abstractNumId w:val="13"/>
  </w:num>
  <w:num w:numId="10">
    <w:abstractNumId w:val="9"/>
  </w:num>
  <w:num w:numId="11">
    <w:abstractNumId w:val="2"/>
  </w:num>
  <w:num w:numId="12">
    <w:abstractNumId w:val="12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6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1"/>
  </w:num>
  <w:num w:numId="25">
    <w:abstractNumId w:val="18"/>
  </w:num>
  <w:num w:numId="26">
    <w:abstractNumId w:val="3"/>
  </w:num>
  <w:num w:numId="27">
    <w:abstractNumId w:val="6"/>
  </w:num>
  <w:num w:numId="28">
    <w:abstractNumId w:val="6"/>
  </w:num>
  <w:num w:numId="29">
    <w:abstractNumId w:val="8"/>
  </w:num>
  <w:num w:numId="30">
    <w:abstractNumId w:val="4"/>
  </w:num>
  <w:num w:numId="31">
    <w:abstractNumId w:val="10"/>
  </w:num>
  <w:num w:numId="32">
    <w:abstractNumId w:val="0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343"/>
    <w:rsid w:val="000051D2"/>
    <w:rsid w:val="000079DD"/>
    <w:rsid w:val="00012DCC"/>
    <w:rsid w:val="00016B63"/>
    <w:rsid w:val="0004334E"/>
    <w:rsid w:val="00046B39"/>
    <w:rsid w:val="00054706"/>
    <w:rsid w:val="000612F5"/>
    <w:rsid w:val="00066DE7"/>
    <w:rsid w:val="00074EDD"/>
    <w:rsid w:val="000757C1"/>
    <w:rsid w:val="00086AE0"/>
    <w:rsid w:val="0009064D"/>
    <w:rsid w:val="00090A18"/>
    <w:rsid w:val="000B41B7"/>
    <w:rsid w:val="000D5317"/>
    <w:rsid w:val="000E276C"/>
    <w:rsid w:val="00106D68"/>
    <w:rsid w:val="001106CE"/>
    <w:rsid w:val="001107F8"/>
    <w:rsid w:val="001116F6"/>
    <w:rsid w:val="001161EB"/>
    <w:rsid w:val="00121E40"/>
    <w:rsid w:val="0012322D"/>
    <w:rsid w:val="00123CDF"/>
    <w:rsid w:val="00123FCC"/>
    <w:rsid w:val="00135BF9"/>
    <w:rsid w:val="001365DD"/>
    <w:rsid w:val="00136606"/>
    <w:rsid w:val="00140E0C"/>
    <w:rsid w:val="0014437A"/>
    <w:rsid w:val="00153AB3"/>
    <w:rsid w:val="00162D29"/>
    <w:rsid w:val="00164878"/>
    <w:rsid w:val="00164C38"/>
    <w:rsid w:val="00165091"/>
    <w:rsid w:val="00171903"/>
    <w:rsid w:val="0018200C"/>
    <w:rsid w:val="001833B6"/>
    <w:rsid w:val="00190CD2"/>
    <w:rsid w:val="001947FD"/>
    <w:rsid w:val="00194BFE"/>
    <w:rsid w:val="001A22A1"/>
    <w:rsid w:val="001B4850"/>
    <w:rsid w:val="001B7966"/>
    <w:rsid w:val="001B7D79"/>
    <w:rsid w:val="001C23B3"/>
    <w:rsid w:val="001C7BC6"/>
    <w:rsid w:val="001D4A68"/>
    <w:rsid w:val="001D7749"/>
    <w:rsid w:val="001E3B38"/>
    <w:rsid w:val="00200054"/>
    <w:rsid w:val="002000DE"/>
    <w:rsid w:val="00202EFF"/>
    <w:rsid w:val="0020509F"/>
    <w:rsid w:val="00207A96"/>
    <w:rsid w:val="00214A6F"/>
    <w:rsid w:val="00221F1F"/>
    <w:rsid w:val="00223E47"/>
    <w:rsid w:val="00241D77"/>
    <w:rsid w:val="002509F5"/>
    <w:rsid w:val="002535AA"/>
    <w:rsid w:val="00261CBC"/>
    <w:rsid w:val="00265DE7"/>
    <w:rsid w:val="00270260"/>
    <w:rsid w:val="002722CA"/>
    <w:rsid w:val="002834D3"/>
    <w:rsid w:val="002853BF"/>
    <w:rsid w:val="00292528"/>
    <w:rsid w:val="002A01D6"/>
    <w:rsid w:val="002A4778"/>
    <w:rsid w:val="002C1296"/>
    <w:rsid w:val="002C53D1"/>
    <w:rsid w:val="002D6BE1"/>
    <w:rsid w:val="002F31F1"/>
    <w:rsid w:val="003024F8"/>
    <w:rsid w:val="00303343"/>
    <w:rsid w:val="00303CAB"/>
    <w:rsid w:val="003042A2"/>
    <w:rsid w:val="00304636"/>
    <w:rsid w:val="00311322"/>
    <w:rsid w:val="00314487"/>
    <w:rsid w:val="00314A5A"/>
    <w:rsid w:val="00322973"/>
    <w:rsid w:val="003325F0"/>
    <w:rsid w:val="00341038"/>
    <w:rsid w:val="00352E7C"/>
    <w:rsid w:val="00353276"/>
    <w:rsid w:val="00360458"/>
    <w:rsid w:val="00366980"/>
    <w:rsid w:val="00370A5D"/>
    <w:rsid w:val="003802E2"/>
    <w:rsid w:val="00385E95"/>
    <w:rsid w:val="00385FED"/>
    <w:rsid w:val="00397B7E"/>
    <w:rsid w:val="003A7269"/>
    <w:rsid w:val="003B285A"/>
    <w:rsid w:val="003C0FB7"/>
    <w:rsid w:val="003C6D81"/>
    <w:rsid w:val="003D0F80"/>
    <w:rsid w:val="003D2595"/>
    <w:rsid w:val="003E7083"/>
    <w:rsid w:val="003F629F"/>
    <w:rsid w:val="00403938"/>
    <w:rsid w:val="00405AA9"/>
    <w:rsid w:val="00413DA3"/>
    <w:rsid w:val="00414171"/>
    <w:rsid w:val="0041787F"/>
    <w:rsid w:val="00423450"/>
    <w:rsid w:val="0042702D"/>
    <w:rsid w:val="00435C81"/>
    <w:rsid w:val="0044060A"/>
    <w:rsid w:val="00440F72"/>
    <w:rsid w:val="004565AA"/>
    <w:rsid w:val="00456A2C"/>
    <w:rsid w:val="004630DC"/>
    <w:rsid w:val="00474AE0"/>
    <w:rsid w:val="0047796F"/>
    <w:rsid w:val="00482931"/>
    <w:rsid w:val="00495574"/>
    <w:rsid w:val="004A44FF"/>
    <w:rsid w:val="004C2C5B"/>
    <w:rsid w:val="004E2D8F"/>
    <w:rsid w:val="004E5E61"/>
    <w:rsid w:val="004F1410"/>
    <w:rsid w:val="004F4766"/>
    <w:rsid w:val="00500264"/>
    <w:rsid w:val="00510B1E"/>
    <w:rsid w:val="005120A9"/>
    <w:rsid w:val="00517D7C"/>
    <w:rsid w:val="00520646"/>
    <w:rsid w:val="0052176F"/>
    <w:rsid w:val="0052604B"/>
    <w:rsid w:val="0053088D"/>
    <w:rsid w:val="00534BF6"/>
    <w:rsid w:val="00537CDE"/>
    <w:rsid w:val="005409FC"/>
    <w:rsid w:val="005563D3"/>
    <w:rsid w:val="00562842"/>
    <w:rsid w:val="00567D4F"/>
    <w:rsid w:val="00575F76"/>
    <w:rsid w:val="005766CE"/>
    <w:rsid w:val="00580F0E"/>
    <w:rsid w:val="00591388"/>
    <w:rsid w:val="0059358B"/>
    <w:rsid w:val="005944F9"/>
    <w:rsid w:val="00596428"/>
    <w:rsid w:val="00596CC5"/>
    <w:rsid w:val="005A4D1C"/>
    <w:rsid w:val="005B046D"/>
    <w:rsid w:val="005B33AE"/>
    <w:rsid w:val="005C49D7"/>
    <w:rsid w:val="005C60FB"/>
    <w:rsid w:val="005C7EF5"/>
    <w:rsid w:val="005D1C7F"/>
    <w:rsid w:val="005D2402"/>
    <w:rsid w:val="005D2BF6"/>
    <w:rsid w:val="005E17A1"/>
    <w:rsid w:val="005E7C53"/>
    <w:rsid w:val="005F0356"/>
    <w:rsid w:val="005F73BC"/>
    <w:rsid w:val="00600923"/>
    <w:rsid w:val="006053FC"/>
    <w:rsid w:val="006067C8"/>
    <w:rsid w:val="00612F3F"/>
    <w:rsid w:val="00620E68"/>
    <w:rsid w:val="00623637"/>
    <w:rsid w:val="006279C6"/>
    <w:rsid w:val="00644F1D"/>
    <w:rsid w:val="00646B59"/>
    <w:rsid w:val="006604C2"/>
    <w:rsid w:val="00677259"/>
    <w:rsid w:val="006861F5"/>
    <w:rsid w:val="00697FBB"/>
    <w:rsid w:val="006B2085"/>
    <w:rsid w:val="006B21B8"/>
    <w:rsid w:val="006B7B58"/>
    <w:rsid w:val="006C36EB"/>
    <w:rsid w:val="006D4B15"/>
    <w:rsid w:val="006D59F7"/>
    <w:rsid w:val="006E5E07"/>
    <w:rsid w:val="006F0434"/>
    <w:rsid w:val="00701D12"/>
    <w:rsid w:val="0070239F"/>
    <w:rsid w:val="0072309C"/>
    <w:rsid w:val="0072695B"/>
    <w:rsid w:val="0074224C"/>
    <w:rsid w:val="00750A70"/>
    <w:rsid w:val="00752912"/>
    <w:rsid w:val="007556BE"/>
    <w:rsid w:val="007621CC"/>
    <w:rsid w:val="0076668A"/>
    <w:rsid w:val="00784C08"/>
    <w:rsid w:val="00785EDF"/>
    <w:rsid w:val="00786A29"/>
    <w:rsid w:val="00795F59"/>
    <w:rsid w:val="007A5027"/>
    <w:rsid w:val="007C0A5B"/>
    <w:rsid w:val="007D22AB"/>
    <w:rsid w:val="007E5D71"/>
    <w:rsid w:val="007E71E6"/>
    <w:rsid w:val="007F5726"/>
    <w:rsid w:val="008168FB"/>
    <w:rsid w:val="00822BA6"/>
    <w:rsid w:val="008419E9"/>
    <w:rsid w:val="008548FB"/>
    <w:rsid w:val="008623FD"/>
    <w:rsid w:val="00866774"/>
    <w:rsid w:val="00873B97"/>
    <w:rsid w:val="008A5AC9"/>
    <w:rsid w:val="008A62AC"/>
    <w:rsid w:val="008B2206"/>
    <w:rsid w:val="008C255D"/>
    <w:rsid w:val="008D3291"/>
    <w:rsid w:val="008D59AA"/>
    <w:rsid w:val="008E145D"/>
    <w:rsid w:val="008E2B56"/>
    <w:rsid w:val="008E69C8"/>
    <w:rsid w:val="00900232"/>
    <w:rsid w:val="00900BAA"/>
    <w:rsid w:val="00903734"/>
    <w:rsid w:val="00903878"/>
    <w:rsid w:val="00903CF6"/>
    <w:rsid w:val="009052C7"/>
    <w:rsid w:val="00905FFA"/>
    <w:rsid w:val="0092017A"/>
    <w:rsid w:val="00922032"/>
    <w:rsid w:val="00925C23"/>
    <w:rsid w:val="00927E08"/>
    <w:rsid w:val="009303FA"/>
    <w:rsid w:val="00941F0C"/>
    <w:rsid w:val="00943004"/>
    <w:rsid w:val="00953807"/>
    <w:rsid w:val="00966A88"/>
    <w:rsid w:val="00973A47"/>
    <w:rsid w:val="00981ED8"/>
    <w:rsid w:val="009822C7"/>
    <w:rsid w:val="00982AA3"/>
    <w:rsid w:val="009863EF"/>
    <w:rsid w:val="00986A41"/>
    <w:rsid w:val="0098719A"/>
    <w:rsid w:val="00991FF2"/>
    <w:rsid w:val="0099315B"/>
    <w:rsid w:val="00995DD9"/>
    <w:rsid w:val="009C1F02"/>
    <w:rsid w:val="009C3783"/>
    <w:rsid w:val="009C4E7E"/>
    <w:rsid w:val="009D6951"/>
    <w:rsid w:val="009D7DD1"/>
    <w:rsid w:val="009E006A"/>
    <w:rsid w:val="009E0351"/>
    <w:rsid w:val="009E214B"/>
    <w:rsid w:val="009E53AF"/>
    <w:rsid w:val="009F0270"/>
    <w:rsid w:val="009F61FA"/>
    <w:rsid w:val="00A05796"/>
    <w:rsid w:val="00A13CB0"/>
    <w:rsid w:val="00A14FD8"/>
    <w:rsid w:val="00A16AAF"/>
    <w:rsid w:val="00A22CA1"/>
    <w:rsid w:val="00A4595D"/>
    <w:rsid w:val="00A51146"/>
    <w:rsid w:val="00A61D3A"/>
    <w:rsid w:val="00A66833"/>
    <w:rsid w:val="00A70DCF"/>
    <w:rsid w:val="00A72437"/>
    <w:rsid w:val="00A73FDF"/>
    <w:rsid w:val="00A824B9"/>
    <w:rsid w:val="00A870DD"/>
    <w:rsid w:val="00A96157"/>
    <w:rsid w:val="00A969AF"/>
    <w:rsid w:val="00A9729E"/>
    <w:rsid w:val="00AA1822"/>
    <w:rsid w:val="00AA1F69"/>
    <w:rsid w:val="00AB348F"/>
    <w:rsid w:val="00AB7D36"/>
    <w:rsid w:val="00AC1390"/>
    <w:rsid w:val="00AC4663"/>
    <w:rsid w:val="00AE1DD2"/>
    <w:rsid w:val="00AE4106"/>
    <w:rsid w:val="00B12138"/>
    <w:rsid w:val="00B17749"/>
    <w:rsid w:val="00B17AE9"/>
    <w:rsid w:val="00B17C05"/>
    <w:rsid w:val="00B20334"/>
    <w:rsid w:val="00B20819"/>
    <w:rsid w:val="00B225B9"/>
    <w:rsid w:val="00B24AB1"/>
    <w:rsid w:val="00B36BD9"/>
    <w:rsid w:val="00B41A4C"/>
    <w:rsid w:val="00B43095"/>
    <w:rsid w:val="00B446CA"/>
    <w:rsid w:val="00B5093C"/>
    <w:rsid w:val="00B54356"/>
    <w:rsid w:val="00B55FE5"/>
    <w:rsid w:val="00B603D8"/>
    <w:rsid w:val="00B62917"/>
    <w:rsid w:val="00B74609"/>
    <w:rsid w:val="00B752B2"/>
    <w:rsid w:val="00B80E39"/>
    <w:rsid w:val="00B824A5"/>
    <w:rsid w:val="00B8588F"/>
    <w:rsid w:val="00B858F1"/>
    <w:rsid w:val="00B8684C"/>
    <w:rsid w:val="00BA5A2D"/>
    <w:rsid w:val="00BA5B8F"/>
    <w:rsid w:val="00BB2B54"/>
    <w:rsid w:val="00BC3CA1"/>
    <w:rsid w:val="00BC49E5"/>
    <w:rsid w:val="00BC6DB1"/>
    <w:rsid w:val="00BD3194"/>
    <w:rsid w:val="00BD5FA8"/>
    <w:rsid w:val="00BE23E5"/>
    <w:rsid w:val="00BE31E6"/>
    <w:rsid w:val="00BF757E"/>
    <w:rsid w:val="00BF7C0E"/>
    <w:rsid w:val="00BF7F5A"/>
    <w:rsid w:val="00C17719"/>
    <w:rsid w:val="00C20730"/>
    <w:rsid w:val="00C2470A"/>
    <w:rsid w:val="00C335D8"/>
    <w:rsid w:val="00C50E12"/>
    <w:rsid w:val="00C54491"/>
    <w:rsid w:val="00C71B43"/>
    <w:rsid w:val="00C74D8F"/>
    <w:rsid w:val="00C751A9"/>
    <w:rsid w:val="00C766DD"/>
    <w:rsid w:val="00C76BDF"/>
    <w:rsid w:val="00C775CE"/>
    <w:rsid w:val="00C8030E"/>
    <w:rsid w:val="00C91697"/>
    <w:rsid w:val="00C92EAA"/>
    <w:rsid w:val="00CA148F"/>
    <w:rsid w:val="00CA29F9"/>
    <w:rsid w:val="00CB6B73"/>
    <w:rsid w:val="00CC218D"/>
    <w:rsid w:val="00CC6334"/>
    <w:rsid w:val="00CC677A"/>
    <w:rsid w:val="00CD008E"/>
    <w:rsid w:val="00CD6EDC"/>
    <w:rsid w:val="00CE2D1F"/>
    <w:rsid w:val="00CF1561"/>
    <w:rsid w:val="00CF1A40"/>
    <w:rsid w:val="00CF36EF"/>
    <w:rsid w:val="00CF4AE2"/>
    <w:rsid w:val="00D1110F"/>
    <w:rsid w:val="00D15B10"/>
    <w:rsid w:val="00D20969"/>
    <w:rsid w:val="00D23E20"/>
    <w:rsid w:val="00D30FA6"/>
    <w:rsid w:val="00D32842"/>
    <w:rsid w:val="00D407EB"/>
    <w:rsid w:val="00D454AB"/>
    <w:rsid w:val="00D536AB"/>
    <w:rsid w:val="00D54E0C"/>
    <w:rsid w:val="00D5537A"/>
    <w:rsid w:val="00D64109"/>
    <w:rsid w:val="00D71136"/>
    <w:rsid w:val="00D7755A"/>
    <w:rsid w:val="00D77F36"/>
    <w:rsid w:val="00D9057D"/>
    <w:rsid w:val="00DA026E"/>
    <w:rsid w:val="00DA576E"/>
    <w:rsid w:val="00DB0A86"/>
    <w:rsid w:val="00DB57B7"/>
    <w:rsid w:val="00DC33CF"/>
    <w:rsid w:val="00DC3415"/>
    <w:rsid w:val="00DD3DE6"/>
    <w:rsid w:val="00DE4534"/>
    <w:rsid w:val="00DF3D3A"/>
    <w:rsid w:val="00DF4228"/>
    <w:rsid w:val="00E06670"/>
    <w:rsid w:val="00E47752"/>
    <w:rsid w:val="00E53030"/>
    <w:rsid w:val="00E56652"/>
    <w:rsid w:val="00E62C9E"/>
    <w:rsid w:val="00E63369"/>
    <w:rsid w:val="00E63569"/>
    <w:rsid w:val="00E80756"/>
    <w:rsid w:val="00E81F96"/>
    <w:rsid w:val="00E8302B"/>
    <w:rsid w:val="00E83E34"/>
    <w:rsid w:val="00E847A3"/>
    <w:rsid w:val="00E84F8C"/>
    <w:rsid w:val="00E85360"/>
    <w:rsid w:val="00E85641"/>
    <w:rsid w:val="00E85DA4"/>
    <w:rsid w:val="00E86B42"/>
    <w:rsid w:val="00E95892"/>
    <w:rsid w:val="00E97354"/>
    <w:rsid w:val="00EA5C44"/>
    <w:rsid w:val="00EA6408"/>
    <w:rsid w:val="00EC0483"/>
    <w:rsid w:val="00EC33A4"/>
    <w:rsid w:val="00ED0897"/>
    <w:rsid w:val="00ED73FF"/>
    <w:rsid w:val="00ED7F01"/>
    <w:rsid w:val="00EE2FB8"/>
    <w:rsid w:val="00EE4612"/>
    <w:rsid w:val="00EE51DE"/>
    <w:rsid w:val="00EE609F"/>
    <w:rsid w:val="00EF5E01"/>
    <w:rsid w:val="00EF6223"/>
    <w:rsid w:val="00EF6EC0"/>
    <w:rsid w:val="00F02058"/>
    <w:rsid w:val="00F0343C"/>
    <w:rsid w:val="00F04CE5"/>
    <w:rsid w:val="00F13514"/>
    <w:rsid w:val="00F1360F"/>
    <w:rsid w:val="00F16AA8"/>
    <w:rsid w:val="00F21791"/>
    <w:rsid w:val="00F3226A"/>
    <w:rsid w:val="00F33DB0"/>
    <w:rsid w:val="00F36222"/>
    <w:rsid w:val="00F45DB8"/>
    <w:rsid w:val="00F54D29"/>
    <w:rsid w:val="00F62BCD"/>
    <w:rsid w:val="00F72395"/>
    <w:rsid w:val="00F74B77"/>
    <w:rsid w:val="00F764FE"/>
    <w:rsid w:val="00F80625"/>
    <w:rsid w:val="00F827B6"/>
    <w:rsid w:val="00F86265"/>
    <w:rsid w:val="00F92BE5"/>
    <w:rsid w:val="00FA0574"/>
    <w:rsid w:val="00FB40F7"/>
    <w:rsid w:val="00FB68D3"/>
    <w:rsid w:val="00FC4B75"/>
    <w:rsid w:val="00FE7554"/>
    <w:rsid w:val="00FF17FE"/>
    <w:rsid w:val="42200080"/>
    <w:rsid w:val="488C5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1AB6A4"/>
  <w15:chartTrackingRefBased/>
  <w15:docId w15:val="{2E44222F-BAD1-4F54-B450-4C97E1388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Normal Indent" w:uiPriority="99" w:qFormat="1"/>
    <w:lsdException w:name="annotation text" w:unhideWhenUsed="1" w:qFormat="1"/>
    <w:lsdException w:name="caption" w:semiHidden="1" w:unhideWhenUsed="1" w:qFormat="1"/>
    <w:lsdException w:name="annotation reference" w:uiPriority="99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1"/>
    <w:next w:val="a1"/>
    <w:link w:val="10"/>
    <w:qFormat/>
    <w:pPr>
      <w:keepNext/>
      <w:keepLines/>
      <w:numPr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1"/>
    <w:next w:val="a1"/>
    <w:link w:val="20"/>
    <w:qFormat/>
    <w:pPr>
      <w:keepNext/>
      <w:keepLines/>
      <w:spacing w:before="260" w:after="260" w:line="416" w:lineRule="auto"/>
      <w:outlineLvl w:val="1"/>
    </w:pPr>
    <w:rPr>
      <w:rFonts w:ascii="等线 Light" w:eastAsia="等线 Light" w:hAnsi="等线 Light"/>
      <w:b/>
      <w:bCs/>
      <w:sz w:val="32"/>
      <w:szCs w:val="32"/>
      <w:lang w:val="x-none" w:eastAsia="x-none"/>
    </w:rPr>
  </w:style>
  <w:style w:type="paragraph" w:styleId="3">
    <w:name w:val="heading 3"/>
    <w:basedOn w:val="a1"/>
    <w:next w:val="a1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0"/>
      <w:szCs w:val="30"/>
      <w:lang w:val="x-none" w:eastAsia="x-none"/>
    </w:rPr>
  </w:style>
  <w:style w:type="paragraph" w:styleId="4">
    <w:name w:val="heading 4"/>
    <w:basedOn w:val="a1"/>
    <w:next w:val="a1"/>
    <w:link w:val="40"/>
    <w:qFormat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宋体" w:hAnsi="宋体"/>
      <w:b/>
      <w:bCs/>
      <w:sz w:val="28"/>
      <w:szCs w:val="28"/>
      <w:lang w:val="x-none" w:eastAsia="x-none"/>
    </w:rPr>
  </w:style>
  <w:style w:type="paragraph" w:styleId="5">
    <w:name w:val="heading 5"/>
    <w:basedOn w:val="a1"/>
    <w:next w:val="a1"/>
    <w:link w:val="51"/>
    <w:qFormat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  <w:lang w:val="x-none" w:eastAsia="x-none"/>
    </w:rPr>
  </w:style>
  <w:style w:type="paragraph" w:styleId="6">
    <w:name w:val="heading 6"/>
    <w:basedOn w:val="a1"/>
    <w:next w:val="a1"/>
    <w:link w:val="61"/>
    <w:qFormat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等线 Light" w:eastAsia="等线 Light" w:hAnsi="等线 Light"/>
      <w:b/>
      <w:bCs/>
      <w:sz w:val="24"/>
      <w:lang w:val="x-none" w:eastAsia="x-none"/>
    </w:rPr>
  </w:style>
  <w:style w:type="paragraph" w:styleId="7">
    <w:name w:val="heading 7"/>
    <w:basedOn w:val="a1"/>
    <w:next w:val="a1"/>
    <w:link w:val="70"/>
    <w:qFormat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  <w:lang w:val="x-none" w:eastAsia="x-none"/>
    </w:rPr>
  </w:style>
  <w:style w:type="paragraph" w:styleId="8">
    <w:name w:val="heading 8"/>
    <w:basedOn w:val="a1"/>
    <w:next w:val="a1"/>
    <w:link w:val="80"/>
    <w:qFormat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="等线 Light" w:eastAsia="等线 Light" w:hAnsi="等线 Light"/>
      <w:sz w:val="24"/>
      <w:lang w:val="x-none" w:eastAsia="x-none"/>
    </w:rPr>
  </w:style>
  <w:style w:type="paragraph" w:styleId="9">
    <w:name w:val="heading 9"/>
    <w:basedOn w:val="a1"/>
    <w:next w:val="a1"/>
    <w:link w:val="90"/>
    <w:qFormat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="等线 Light" w:eastAsia="等线 Light" w:hAnsi="等线 Light"/>
      <w:szCs w:val="21"/>
      <w:lang w:val="x-none" w:eastAsia="x-non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标题 1 字符"/>
    <w:link w:val="1"/>
    <w:rPr>
      <w:b/>
      <w:bCs/>
      <w:kern w:val="44"/>
      <w:sz w:val="44"/>
      <w:szCs w:val="44"/>
      <w:lang w:val="x-none" w:eastAsia="x-none"/>
    </w:rPr>
  </w:style>
  <w:style w:type="character" w:customStyle="1" w:styleId="20">
    <w:name w:val="标题 2 字符"/>
    <w:link w:val="2"/>
    <w:rPr>
      <w:rFonts w:ascii="等线 Light" w:eastAsia="等线 Light" w:hAnsi="等线 Light" w:cs="Times New Roman"/>
      <w:b/>
      <w:bCs/>
      <w:kern w:val="2"/>
      <w:sz w:val="32"/>
      <w:szCs w:val="32"/>
    </w:rPr>
  </w:style>
  <w:style w:type="character" w:customStyle="1" w:styleId="30">
    <w:name w:val="标题 3 字符"/>
    <w:link w:val="3"/>
    <w:rPr>
      <w:b/>
      <w:bCs/>
      <w:kern w:val="2"/>
      <w:sz w:val="30"/>
      <w:szCs w:val="30"/>
    </w:rPr>
  </w:style>
  <w:style w:type="character" w:customStyle="1" w:styleId="40">
    <w:name w:val="标题 4 字符"/>
    <w:link w:val="4"/>
    <w:rPr>
      <w:rFonts w:ascii="宋体" w:hAnsi="宋体"/>
      <w:b/>
      <w:bCs/>
      <w:kern w:val="2"/>
      <w:sz w:val="28"/>
      <w:szCs w:val="28"/>
    </w:rPr>
  </w:style>
  <w:style w:type="character" w:customStyle="1" w:styleId="51">
    <w:name w:val="标题 5 字符"/>
    <w:link w:val="5"/>
    <w:rPr>
      <w:b/>
      <w:bCs/>
      <w:kern w:val="2"/>
      <w:sz w:val="28"/>
      <w:szCs w:val="28"/>
    </w:rPr>
  </w:style>
  <w:style w:type="character" w:customStyle="1" w:styleId="61">
    <w:name w:val="标题 6 字符"/>
    <w:link w:val="6"/>
    <w:semiHidden/>
    <w:rPr>
      <w:rFonts w:ascii="等线 Light" w:eastAsia="等线 Light" w:hAnsi="等线 Light"/>
      <w:b/>
      <w:bCs/>
      <w:kern w:val="2"/>
      <w:sz w:val="24"/>
      <w:szCs w:val="24"/>
    </w:rPr>
  </w:style>
  <w:style w:type="character" w:customStyle="1" w:styleId="70">
    <w:name w:val="标题 7 字符"/>
    <w:link w:val="7"/>
    <w:semiHidden/>
    <w:rPr>
      <w:b/>
      <w:bCs/>
      <w:kern w:val="2"/>
      <w:sz w:val="24"/>
      <w:szCs w:val="24"/>
    </w:rPr>
  </w:style>
  <w:style w:type="character" w:customStyle="1" w:styleId="80">
    <w:name w:val="标题 8 字符"/>
    <w:link w:val="8"/>
    <w:semiHidden/>
    <w:rPr>
      <w:rFonts w:ascii="等线 Light" w:eastAsia="等线 Light" w:hAnsi="等线 Light"/>
      <w:kern w:val="2"/>
      <w:sz w:val="24"/>
      <w:szCs w:val="24"/>
    </w:rPr>
  </w:style>
  <w:style w:type="character" w:customStyle="1" w:styleId="90">
    <w:name w:val="标题 9 字符"/>
    <w:link w:val="9"/>
    <w:semiHidden/>
    <w:rPr>
      <w:rFonts w:ascii="等线 Light" w:eastAsia="等线 Light" w:hAnsi="等线 Light"/>
      <w:kern w:val="2"/>
      <w:sz w:val="21"/>
      <w:szCs w:val="21"/>
    </w:rPr>
  </w:style>
  <w:style w:type="paragraph" w:styleId="a5">
    <w:name w:val="Normal Indent"/>
    <w:basedOn w:val="a1"/>
    <w:link w:val="a6"/>
    <w:uiPriority w:val="99"/>
    <w:qFormat/>
    <w:pPr>
      <w:spacing w:beforeLines="50" w:before="120" w:line="360" w:lineRule="auto"/>
      <w:ind w:firstLineChars="200" w:firstLine="512"/>
    </w:pPr>
    <w:rPr>
      <w:spacing w:val="8"/>
      <w:sz w:val="24"/>
      <w:szCs w:val="20"/>
    </w:rPr>
  </w:style>
  <w:style w:type="character" w:customStyle="1" w:styleId="a6">
    <w:name w:val="正文缩进 字符"/>
    <w:link w:val="a5"/>
    <w:uiPriority w:val="99"/>
    <w:qFormat/>
    <w:rPr>
      <w:spacing w:val="8"/>
      <w:kern w:val="2"/>
      <w:sz w:val="24"/>
      <w:lang w:val="en-US" w:eastAsia="zh-CN"/>
    </w:rPr>
  </w:style>
  <w:style w:type="paragraph" w:styleId="a7">
    <w:name w:val="annotation text"/>
    <w:basedOn w:val="a1"/>
    <w:link w:val="11"/>
    <w:unhideWhenUsed/>
    <w:qFormat/>
    <w:pPr>
      <w:jc w:val="left"/>
    </w:pPr>
    <w:rPr>
      <w:kern w:val="0"/>
      <w:sz w:val="20"/>
      <w:lang w:val="x-none" w:eastAsia="x-none"/>
    </w:rPr>
  </w:style>
  <w:style w:type="character" w:customStyle="1" w:styleId="11">
    <w:name w:val="批注文字 字符1"/>
    <w:link w:val="a7"/>
    <w:rPr>
      <w:szCs w:val="24"/>
    </w:rPr>
  </w:style>
  <w:style w:type="paragraph" w:styleId="a8">
    <w:name w:val="Plain Text"/>
    <w:basedOn w:val="a1"/>
    <w:link w:val="a9"/>
    <w:rPr>
      <w:rFonts w:ascii="Calibri" w:hAnsi="Courier New"/>
      <w:szCs w:val="20"/>
      <w:lang w:val="x-none" w:eastAsia="x-none"/>
    </w:rPr>
  </w:style>
  <w:style w:type="character" w:customStyle="1" w:styleId="a9">
    <w:name w:val="纯文本 字符"/>
    <w:link w:val="a8"/>
    <w:rPr>
      <w:rFonts w:ascii="Calibri" w:hAnsi="Courier New"/>
      <w:kern w:val="2"/>
      <w:sz w:val="21"/>
    </w:rPr>
  </w:style>
  <w:style w:type="paragraph" w:styleId="aa">
    <w:name w:val="Balloon Text"/>
    <w:basedOn w:val="a1"/>
    <w:link w:val="ab"/>
    <w:rPr>
      <w:sz w:val="18"/>
      <w:szCs w:val="18"/>
      <w:lang w:val="x-none" w:eastAsia="x-none"/>
    </w:rPr>
  </w:style>
  <w:style w:type="character" w:customStyle="1" w:styleId="ab">
    <w:name w:val="批注框文本 字符"/>
    <w:link w:val="aa"/>
    <w:rPr>
      <w:kern w:val="2"/>
      <w:sz w:val="18"/>
      <w:szCs w:val="18"/>
    </w:rPr>
  </w:style>
  <w:style w:type="paragraph" w:styleId="ac">
    <w:name w:val="footer"/>
    <w:basedOn w:val="a1"/>
    <w:link w:val="12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12">
    <w:name w:val="页脚 字符1"/>
    <w:link w:val="ac"/>
    <w:rPr>
      <w:kern w:val="2"/>
      <w:sz w:val="18"/>
      <w:szCs w:val="18"/>
    </w:rPr>
  </w:style>
  <w:style w:type="paragraph" w:styleId="ad">
    <w:name w:val="header"/>
    <w:basedOn w:val="a1"/>
    <w:link w:val="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ae">
    <w:name w:val="页眉 字符"/>
    <w:link w:val="ad"/>
    <w:rPr>
      <w:kern w:val="2"/>
      <w:sz w:val="18"/>
      <w:szCs w:val="18"/>
    </w:rPr>
  </w:style>
  <w:style w:type="paragraph" w:styleId="af">
    <w:name w:val="Normal (Web)"/>
    <w:basedOn w:val="a1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f0">
    <w:name w:val="Table Grid"/>
    <w:basedOn w:val="a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f1">
    <w:name w:val="已访问的超链接"/>
    <w:rPr>
      <w:color w:val="800080"/>
      <w:u w:val="single"/>
    </w:rPr>
  </w:style>
  <w:style w:type="character" w:styleId="af2">
    <w:name w:val="Hyperlink"/>
    <w:rPr>
      <w:color w:val="0563C1"/>
      <w:u w:val="single"/>
    </w:rPr>
  </w:style>
  <w:style w:type="character" w:styleId="af3">
    <w:name w:val="annotation reference"/>
    <w:uiPriority w:val="99"/>
    <w:unhideWhenUsed/>
    <w:qFormat/>
    <w:rPr>
      <w:sz w:val="21"/>
      <w:szCs w:val="21"/>
    </w:rPr>
  </w:style>
  <w:style w:type="character" w:customStyle="1" w:styleId="2Char">
    <w:name w:val="正文（首行缩进2字符） Char"/>
    <w:link w:val="21"/>
    <w:rPr>
      <w:kern w:val="2"/>
      <w:sz w:val="24"/>
      <w:szCs w:val="24"/>
    </w:rPr>
  </w:style>
  <w:style w:type="paragraph" w:customStyle="1" w:styleId="21">
    <w:name w:val="正文（首行缩进2字符）"/>
    <w:basedOn w:val="a1"/>
    <w:link w:val="2Char"/>
    <w:qFormat/>
    <w:pPr>
      <w:spacing w:line="360" w:lineRule="auto"/>
      <w:ind w:firstLineChars="200" w:firstLine="480"/>
    </w:pPr>
    <w:rPr>
      <w:sz w:val="24"/>
      <w:lang w:val="x-none" w:eastAsia="x-none"/>
    </w:rPr>
  </w:style>
  <w:style w:type="character" w:customStyle="1" w:styleId="Char1">
    <w:name w:val="段落 Char1"/>
    <w:link w:val="af4"/>
    <w:rPr>
      <w:rFonts w:eastAsia="仿宋_GB2312"/>
      <w:sz w:val="24"/>
      <w:szCs w:val="24"/>
      <w:lang w:val="en-US" w:eastAsia="zh-CN" w:bidi="ar-SA"/>
    </w:rPr>
  </w:style>
  <w:style w:type="paragraph" w:customStyle="1" w:styleId="af4">
    <w:name w:val="段落"/>
    <w:link w:val="Char1"/>
    <w:qFormat/>
    <w:pPr>
      <w:adjustRightInd w:val="0"/>
      <w:snapToGrid w:val="0"/>
      <w:spacing w:before="120" w:after="120" w:line="360" w:lineRule="auto"/>
      <w:ind w:firstLineChars="200" w:firstLine="480"/>
      <w:jc w:val="both"/>
    </w:pPr>
    <w:rPr>
      <w:rFonts w:eastAsia="仿宋_GB2312"/>
      <w:sz w:val="24"/>
      <w:szCs w:val="24"/>
    </w:rPr>
  </w:style>
  <w:style w:type="character" w:customStyle="1" w:styleId="Char">
    <w:name w:val="正文（安华金和） Char"/>
    <w:link w:val="af5"/>
    <w:qFormat/>
    <w:rPr>
      <w:rFonts w:ascii="Arial" w:hAnsi="Arial"/>
      <w:sz w:val="21"/>
      <w:szCs w:val="21"/>
      <w:lang w:val="en-US" w:eastAsia="zh-CN" w:bidi="ar-SA"/>
    </w:rPr>
  </w:style>
  <w:style w:type="paragraph" w:customStyle="1" w:styleId="af5">
    <w:name w:val="正文（安华金和）"/>
    <w:link w:val="Char"/>
    <w:qFormat/>
    <w:pPr>
      <w:widowControl w:val="0"/>
      <w:spacing w:line="360" w:lineRule="auto"/>
      <w:ind w:firstLine="200"/>
    </w:pPr>
    <w:rPr>
      <w:rFonts w:ascii="Arial" w:hAnsi="Arial"/>
      <w:sz w:val="21"/>
      <w:szCs w:val="21"/>
    </w:rPr>
  </w:style>
  <w:style w:type="character" w:customStyle="1" w:styleId="af6">
    <w:name w:val="页脚 字符"/>
    <w:uiPriority w:val="99"/>
  </w:style>
  <w:style w:type="character" w:customStyle="1" w:styleId="af7">
    <w:name w:val="列出段落 字符"/>
    <w:link w:val="af8"/>
    <w:uiPriority w:val="34"/>
    <w:qFormat/>
    <w:rPr>
      <w:rFonts w:ascii="等线" w:eastAsia="等线" w:hAnsi="等线"/>
      <w:kern w:val="2"/>
      <w:sz w:val="21"/>
      <w:szCs w:val="22"/>
    </w:rPr>
  </w:style>
  <w:style w:type="paragraph" w:styleId="af8">
    <w:name w:val="List Paragraph"/>
    <w:basedOn w:val="a1"/>
    <w:link w:val="af7"/>
    <w:uiPriority w:val="34"/>
    <w:qFormat/>
    <w:pPr>
      <w:ind w:firstLineChars="200" w:firstLine="420"/>
    </w:pPr>
    <w:rPr>
      <w:rFonts w:ascii="等线" w:eastAsia="等线" w:hAnsi="等线"/>
      <w:szCs w:val="22"/>
      <w:lang w:val="x-none" w:eastAsia="x-none"/>
    </w:rPr>
  </w:style>
  <w:style w:type="paragraph" w:customStyle="1" w:styleId="a">
    <w:name w:val="插图标注（安华金和）"/>
    <w:next w:val="a1"/>
    <w:qFormat/>
    <w:pPr>
      <w:numPr>
        <w:ilvl w:val="6"/>
        <w:numId w:val="2"/>
      </w:numPr>
      <w:spacing w:after="156"/>
      <w:jc w:val="center"/>
    </w:pPr>
    <w:rPr>
      <w:rFonts w:ascii="Arial" w:hAnsi="Arial" w:cs="Arial"/>
      <w:sz w:val="21"/>
      <w:szCs w:val="21"/>
    </w:rPr>
  </w:style>
  <w:style w:type="paragraph" w:customStyle="1" w:styleId="2DBSec">
    <w:name w:val="标题 2（DBSec）"/>
    <w:basedOn w:val="2"/>
    <w:next w:val="a1"/>
    <w:qFormat/>
    <w:pPr>
      <w:numPr>
        <w:ilvl w:val="1"/>
        <w:numId w:val="2"/>
      </w:numPr>
      <w:spacing w:line="415" w:lineRule="auto"/>
      <w:ind w:leftChars="200" w:left="794"/>
      <w:jc w:val="left"/>
    </w:pPr>
    <w:rPr>
      <w:rFonts w:ascii="Arial" w:eastAsia="黑体" w:hAnsi="Arial"/>
      <w:bCs w:val="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sz w:val="24"/>
      <w:szCs w:val="24"/>
    </w:rPr>
  </w:style>
  <w:style w:type="paragraph" w:customStyle="1" w:styleId="Style27">
    <w:name w:val="_Style 27"/>
    <w:basedOn w:val="a1"/>
    <w:next w:val="af8"/>
    <w:uiPriority w:val="34"/>
    <w:qFormat/>
    <w:pPr>
      <w:widowControl/>
      <w:spacing w:line="240" w:lineRule="atLeast"/>
      <w:ind w:firstLineChars="200" w:firstLine="420"/>
    </w:pPr>
    <w:rPr>
      <w:rFonts w:ascii="Arial" w:hAnsi="Arial"/>
      <w:kern w:val="0"/>
      <w:szCs w:val="21"/>
    </w:rPr>
  </w:style>
  <w:style w:type="paragraph" w:customStyle="1" w:styleId="22">
    <w:name w:val="列出段落2"/>
    <w:basedOn w:val="a1"/>
    <w:uiPriority w:val="99"/>
    <w:qFormat/>
    <w:pPr>
      <w:widowControl/>
      <w:spacing w:line="240" w:lineRule="atLeast"/>
      <w:ind w:firstLineChars="200" w:firstLine="420"/>
    </w:pPr>
    <w:rPr>
      <w:rFonts w:ascii="Arial" w:hAnsi="Arial"/>
      <w:kern w:val="0"/>
      <w:szCs w:val="21"/>
    </w:rPr>
  </w:style>
  <w:style w:type="paragraph" w:customStyle="1" w:styleId="60">
    <w:name w:val="标题 6（有编号）（安华金和）"/>
    <w:basedOn w:val="a1"/>
    <w:next w:val="a1"/>
    <w:qFormat/>
    <w:pPr>
      <w:keepNext/>
      <w:keepLines/>
      <w:numPr>
        <w:ilvl w:val="5"/>
        <w:numId w:val="2"/>
      </w:numPr>
      <w:spacing w:before="240" w:after="64" w:line="319" w:lineRule="auto"/>
      <w:ind w:left="0"/>
      <w:jc w:val="left"/>
      <w:outlineLvl w:val="5"/>
    </w:pPr>
    <w:rPr>
      <w:rFonts w:ascii="Arial" w:eastAsia="黑体" w:hAnsi="Arial"/>
      <w:b/>
      <w:kern w:val="0"/>
    </w:rPr>
  </w:style>
  <w:style w:type="paragraph" w:customStyle="1" w:styleId="4DBSec">
    <w:name w:val="标题 4（DBSec）"/>
    <w:basedOn w:val="4"/>
    <w:next w:val="a1"/>
    <w:qFormat/>
    <w:pPr>
      <w:widowControl/>
      <w:numPr>
        <w:numId w:val="2"/>
      </w:numPr>
      <w:spacing w:after="156"/>
      <w:ind w:leftChars="200" w:left="200"/>
      <w:jc w:val="left"/>
    </w:pPr>
    <w:rPr>
      <w:rFonts w:ascii="Arial" w:eastAsia="黑体" w:hAnsi="Arial"/>
      <w:bCs w:val="0"/>
      <w:kern w:val="0"/>
    </w:rPr>
  </w:style>
  <w:style w:type="paragraph" w:customStyle="1" w:styleId="3DBSec">
    <w:name w:val="标题 3（DBSec）"/>
    <w:basedOn w:val="3"/>
    <w:next w:val="a1"/>
    <w:qFormat/>
    <w:pPr>
      <w:numPr>
        <w:ilvl w:val="2"/>
        <w:numId w:val="2"/>
      </w:numPr>
      <w:tabs>
        <w:tab w:val="left" w:pos="960"/>
      </w:tabs>
      <w:spacing w:line="415" w:lineRule="auto"/>
      <w:ind w:leftChars="200" w:left="200"/>
      <w:jc w:val="left"/>
    </w:pPr>
    <w:rPr>
      <w:rFonts w:ascii="Arial" w:eastAsia="黑体" w:hAnsi="Arial"/>
      <w:bCs w:val="0"/>
      <w:kern w:val="0"/>
    </w:rPr>
  </w:style>
  <w:style w:type="paragraph" w:customStyle="1" w:styleId="1DBSec">
    <w:name w:val="标题 1（DBSec）"/>
    <w:basedOn w:val="1"/>
    <w:next w:val="a1"/>
    <w:qFormat/>
    <w:pPr>
      <w:pageBreakBefore/>
      <w:numPr>
        <w:numId w:val="2"/>
      </w:numPr>
      <w:pBdr>
        <w:bottom w:val="single" w:sz="48" w:space="1" w:color="auto"/>
      </w:pBdr>
      <w:spacing w:before="600" w:line="576" w:lineRule="auto"/>
      <w:ind w:leftChars="200" w:left="200"/>
      <w:jc w:val="left"/>
    </w:pPr>
    <w:rPr>
      <w:rFonts w:ascii="Arial" w:eastAsia="黑体" w:hAnsi="Arial"/>
      <w:lang w:val="en-US" w:eastAsia="zh-CN"/>
    </w:rPr>
  </w:style>
  <w:style w:type="paragraph" w:customStyle="1" w:styleId="-11">
    <w:name w:val="彩色列表 - 着色 11"/>
    <w:basedOn w:val="a1"/>
    <w:uiPriority w:val="34"/>
    <w:qFormat/>
    <w:pPr>
      <w:spacing w:line="360" w:lineRule="auto"/>
      <w:ind w:firstLineChars="200" w:firstLine="420"/>
    </w:pPr>
    <w:rPr>
      <w:rFonts w:ascii="Arial" w:hAnsi="Arial"/>
      <w:szCs w:val="21"/>
    </w:rPr>
  </w:style>
  <w:style w:type="paragraph" w:customStyle="1" w:styleId="a0">
    <w:name w:val="表格标注（安华金和）"/>
    <w:basedOn w:val="a"/>
    <w:next w:val="a1"/>
    <w:qFormat/>
    <w:pPr>
      <w:numPr>
        <w:ilvl w:val="7"/>
      </w:numPr>
    </w:pPr>
  </w:style>
  <w:style w:type="paragraph" w:customStyle="1" w:styleId="50">
    <w:name w:val="标题 5（有编号）（安华金和）"/>
    <w:basedOn w:val="a1"/>
    <w:next w:val="a1"/>
    <w:qFormat/>
    <w:pPr>
      <w:keepNext/>
      <w:keepLines/>
      <w:numPr>
        <w:ilvl w:val="4"/>
        <w:numId w:val="2"/>
      </w:numPr>
      <w:spacing w:before="280" w:after="156" w:line="377" w:lineRule="auto"/>
      <w:ind w:left="0"/>
      <w:jc w:val="left"/>
      <w:outlineLvl w:val="4"/>
    </w:pPr>
    <w:rPr>
      <w:rFonts w:ascii="Arial" w:eastAsia="黑体" w:hAnsi="Arial"/>
      <w:b/>
      <w:kern w:val="0"/>
      <w:sz w:val="24"/>
      <w:szCs w:val="28"/>
    </w:rPr>
  </w:style>
  <w:style w:type="paragraph" w:customStyle="1" w:styleId="ListParagraph11">
    <w:name w:val="List Paragraph11"/>
    <w:basedOn w:val="a1"/>
    <w:next w:val="a1"/>
    <w:uiPriority w:val="34"/>
    <w:qFormat/>
    <w:pPr>
      <w:spacing w:line="360" w:lineRule="auto"/>
      <w:ind w:firstLineChars="200" w:firstLine="420"/>
    </w:pPr>
    <w:rPr>
      <w:rFonts w:ascii="Verdana" w:hAnsi="Verdana"/>
      <w:color w:val="000000"/>
      <w:sz w:val="20"/>
      <w:szCs w:val="20"/>
    </w:rPr>
  </w:style>
  <w:style w:type="character" w:customStyle="1" w:styleId="af9">
    <w:name w:val="批注文字 字符"/>
    <w:uiPriority w:val="99"/>
    <w:qFormat/>
    <w:rPr>
      <w:kern w:val="2"/>
      <w:sz w:val="21"/>
      <w:szCs w:val="24"/>
    </w:rPr>
  </w:style>
  <w:style w:type="paragraph" w:styleId="afa">
    <w:name w:val="Subtitle"/>
    <w:basedOn w:val="a1"/>
    <w:next w:val="a1"/>
    <w:link w:val="afb"/>
    <w:qFormat/>
    <w:rsid w:val="00E847A3"/>
    <w:pPr>
      <w:spacing w:beforeLines="50" w:before="240" w:after="60" w:line="312" w:lineRule="auto"/>
      <w:ind w:firstLineChars="200" w:firstLine="200"/>
      <w:jc w:val="center"/>
      <w:outlineLvl w:val="1"/>
    </w:pPr>
    <w:rPr>
      <w:rFonts w:ascii="Cambria" w:hAnsi="Cambria"/>
      <w:b/>
      <w:bCs/>
      <w:kern w:val="28"/>
      <w:sz w:val="32"/>
      <w:szCs w:val="32"/>
      <w:lang w:eastAsia="en-US"/>
    </w:rPr>
  </w:style>
  <w:style w:type="character" w:customStyle="1" w:styleId="afb">
    <w:name w:val="副标题 字符"/>
    <w:link w:val="afa"/>
    <w:rsid w:val="00E847A3"/>
    <w:rPr>
      <w:rFonts w:ascii="Cambria" w:hAnsi="Cambria"/>
      <w:b/>
      <w:bCs/>
      <w:kern w:val="28"/>
      <w:sz w:val="32"/>
      <w:szCs w:val="32"/>
      <w:lang w:eastAsia="en-US"/>
    </w:rPr>
  </w:style>
  <w:style w:type="paragraph" w:customStyle="1" w:styleId="Other1">
    <w:name w:val="Other|1"/>
    <w:basedOn w:val="a1"/>
    <w:qFormat/>
    <w:rsid w:val="00677259"/>
    <w:pPr>
      <w:jc w:val="center"/>
    </w:pPr>
    <w:rPr>
      <w:rFonts w:ascii="宋体" w:hAnsi="宋体" w:cs="宋体"/>
      <w:sz w:val="22"/>
      <w:szCs w:val="22"/>
    </w:rPr>
  </w:style>
  <w:style w:type="paragraph" w:styleId="afc">
    <w:name w:val="Body Text"/>
    <w:basedOn w:val="a1"/>
    <w:next w:val="afd"/>
    <w:link w:val="afe"/>
    <w:qFormat/>
    <w:rsid w:val="004F4766"/>
    <w:pPr>
      <w:spacing w:after="120"/>
    </w:pPr>
  </w:style>
  <w:style w:type="character" w:customStyle="1" w:styleId="afe">
    <w:name w:val="正文文本 字符"/>
    <w:basedOn w:val="a2"/>
    <w:link w:val="afc"/>
    <w:rsid w:val="004F4766"/>
    <w:rPr>
      <w:kern w:val="2"/>
      <w:sz w:val="21"/>
      <w:szCs w:val="24"/>
    </w:rPr>
  </w:style>
  <w:style w:type="paragraph" w:styleId="afd">
    <w:name w:val="Quote"/>
    <w:next w:val="a1"/>
    <w:link w:val="aff"/>
    <w:qFormat/>
    <w:rsid w:val="004F4766"/>
    <w:pPr>
      <w:wordWrap w:val="0"/>
      <w:spacing w:before="200" w:after="160"/>
      <w:ind w:left="864" w:right="864"/>
      <w:jc w:val="center"/>
    </w:pPr>
    <w:rPr>
      <w:rFonts w:ascii="Calibri" w:hAnsi="Calibri"/>
      <w:i/>
      <w:sz w:val="21"/>
    </w:rPr>
  </w:style>
  <w:style w:type="character" w:customStyle="1" w:styleId="aff">
    <w:name w:val="引用 字符"/>
    <w:basedOn w:val="a2"/>
    <w:link w:val="afd"/>
    <w:rsid w:val="004F4766"/>
    <w:rPr>
      <w:rFonts w:ascii="Calibri" w:hAnsi="Calibri"/>
      <w:i/>
      <w:sz w:val="21"/>
    </w:rPr>
  </w:style>
  <w:style w:type="paragraph" w:customStyle="1" w:styleId="13">
    <w:name w:val="列出段落1"/>
    <w:basedOn w:val="a1"/>
    <w:uiPriority w:val="34"/>
    <w:qFormat/>
    <w:rsid w:val="004F4766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1071</Words>
  <Characters>6106</Characters>
  <Application>Microsoft Office Word</Application>
  <DocSecurity>0</DocSecurity>
  <Lines>50</Lines>
  <Paragraphs>14</Paragraphs>
  <ScaleCrop>false</ScaleCrop>
  <Company/>
  <LinksUpToDate>false</LinksUpToDate>
  <CharactersWithSpaces>7163</CharactersWithSpaces>
  <SharedDoc>false</SharedDoc>
  <HLinks>
    <vt:vector size="6" baseType="variant">
      <vt:variant>
        <vt:i4>1759392291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_6.1.1、大数据服务器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陈永辉</dc:creator>
  <cp:keywords/>
  <cp:lastModifiedBy>win10wai_test</cp:lastModifiedBy>
  <cp:revision>11</cp:revision>
  <dcterms:created xsi:type="dcterms:W3CDTF">2022-01-06T02:43:00Z</dcterms:created>
  <dcterms:modified xsi:type="dcterms:W3CDTF">2022-05-13T03:02:00Z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E6BF652D54F944798887341195E59480</vt:lpwstr>
  </property>
</Properties>
</file>